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033370" w14:textId="77777777" w:rsidR="004B636C" w:rsidRPr="00E400DC" w:rsidRDefault="004B636C" w:rsidP="00F159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0DC">
        <w:rPr>
          <w:rFonts w:ascii="Times New Roman" w:hAnsi="Times New Roman" w:cs="Times New Roman"/>
          <w:b/>
          <w:sz w:val="28"/>
          <w:szCs w:val="28"/>
        </w:rPr>
        <w:t>ТЕХНОЛОГИЧЕСКАЯ КАРТА</w:t>
      </w:r>
    </w:p>
    <w:p w14:paraId="7AD917FD" w14:textId="77777777" w:rsidR="003B0C8F" w:rsidRPr="00E400DC" w:rsidRDefault="004B636C" w:rsidP="00F15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0DC">
        <w:rPr>
          <w:rFonts w:ascii="Times New Roman" w:hAnsi="Times New Roman" w:cs="Times New Roman"/>
          <w:b/>
          <w:sz w:val="28"/>
          <w:szCs w:val="28"/>
        </w:rPr>
        <w:t>Практического занятия по дисциплине</w:t>
      </w:r>
      <w:r w:rsidRPr="00E40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57A4FF9" w14:textId="77777777" w:rsidR="004B636C" w:rsidRPr="00E400DC" w:rsidRDefault="004B636C" w:rsidP="00F159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841F1C" w:rsidRPr="00E400DC">
        <w:rPr>
          <w:rFonts w:ascii="Times New Roman" w:hAnsi="Times New Roman" w:cs="Times New Roman"/>
          <w:color w:val="262626"/>
          <w:sz w:val="28"/>
          <w:szCs w:val="28"/>
        </w:rPr>
        <w:t>Теория и методика обучения ба</w:t>
      </w:r>
      <w:r w:rsidR="00841F1C" w:rsidRPr="00E400DC">
        <w:rPr>
          <w:rFonts w:ascii="Times New Roman" w:hAnsi="Times New Roman" w:cs="Times New Roman"/>
          <w:bCs/>
          <w:color w:val="262626"/>
          <w:sz w:val="28"/>
          <w:szCs w:val="28"/>
        </w:rPr>
        <w:t>зовым видам спорта: гимнастика</w:t>
      </w:r>
      <w:r w:rsidRPr="00E40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705B0874" w14:textId="004C5124" w:rsidR="004B636C" w:rsidRPr="00E400DC" w:rsidRDefault="000F2642" w:rsidP="00F15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Дата: </w:t>
      </w:r>
      <w:r w:rsidR="00ED6D0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B2D8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400DC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ED6D0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B636C" w:rsidRPr="00E400D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E400DC">
        <w:rPr>
          <w:rFonts w:ascii="Times New Roman" w:eastAsia="Times New Roman" w:hAnsi="Times New Roman" w:cs="Times New Roman"/>
          <w:sz w:val="28"/>
          <w:szCs w:val="28"/>
          <w:lang w:eastAsia="ru-RU"/>
        </w:rPr>
        <w:t>6г.</w:t>
      </w:r>
    </w:p>
    <w:p w14:paraId="6F6033DD" w14:textId="77777777" w:rsidR="004B636C" w:rsidRPr="00E400DC" w:rsidRDefault="004B636C" w:rsidP="00F15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0DC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Время:13:15 – 14:45</w:t>
      </w:r>
    </w:p>
    <w:p w14:paraId="2EEDC18B" w14:textId="77777777" w:rsidR="000B2D8E" w:rsidRDefault="004B636C" w:rsidP="00F15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проведения: </w:t>
      </w:r>
      <w:proofErr w:type="spellStart"/>
      <w:r w:rsidR="000B2D8E">
        <w:rPr>
          <w:rFonts w:ascii="Times New Roman" w:hAnsi="Times New Roman" w:cs="Times New Roman"/>
          <w:sz w:val="28"/>
          <w:szCs w:val="28"/>
        </w:rPr>
        <w:t>СибГУФК</w:t>
      </w:r>
      <w:proofErr w:type="spellEnd"/>
      <w:r w:rsidR="000B2D8E">
        <w:rPr>
          <w:rFonts w:ascii="Times New Roman" w:hAnsi="Times New Roman" w:cs="Times New Roman"/>
          <w:sz w:val="28"/>
          <w:szCs w:val="28"/>
        </w:rPr>
        <w:t xml:space="preserve">, </w:t>
      </w:r>
      <w:r w:rsidR="00841F1C" w:rsidRPr="00E400DC">
        <w:rPr>
          <w:rFonts w:ascii="Times New Roman" w:hAnsi="Times New Roman" w:cs="Times New Roman"/>
          <w:sz w:val="28"/>
          <w:szCs w:val="28"/>
        </w:rPr>
        <w:t>уч. корпус 2, 104 аудитория (зал гимнастики)</w:t>
      </w:r>
    </w:p>
    <w:p w14:paraId="3F0BF943" w14:textId="47555013" w:rsidR="000B2D8E" w:rsidRPr="000B2D8E" w:rsidRDefault="000B2D8E" w:rsidP="00F15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студентов 1 курса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СибГУФК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группа </w:t>
      </w:r>
      <w:r w:rsidRPr="00E400DC">
        <w:rPr>
          <w:rFonts w:ascii="Times New Roman" w:hAnsi="Times New Roman" w:cs="Times New Roman"/>
          <w:sz w:val="28"/>
          <w:szCs w:val="28"/>
          <w:shd w:val="clear" w:color="auto" w:fill="FFFFFF"/>
        </w:rPr>
        <w:t>С25Скс, С25Слс</w:t>
      </w:r>
    </w:p>
    <w:p w14:paraId="6AFE6F4B" w14:textId="77777777" w:rsidR="000B2D8E" w:rsidRDefault="004B636C" w:rsidP="00F15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D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обучения: очная</w:t>
      </w:r>
    </w:p>
    <w:p w14:paraId="0918A31B" w14:textId="77777777" w:rsidR="000B2D8E" w:rsidRDefault="004B636C" w:rsidP="00F15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занятия: </w:t>
      </w:r>
      <w:r w:rsidR="00841F1C" w:rsidRPr="00E400DC">
        <w:rPr>
          <w:rFonts w:ascii="Times New Roman" w:hAnsi="Times New Roman" w:cs="Times New Roman"/>
          <w:sz w:val="28"/>
          <w:szCs w:val="28"/>
          <w:u w:val="single"/>
        </w:rPr>
        <w:t xml:space="preserve">Проведение комплекса ОРУ проходным способом. </w:t>
      </w:r>
      <w:r w:rsidR="00841F1C" w:rsidRPr="00E400D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(№1</w:t>
      </w:r>
      <w:r w:rsidR="000B2D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</w:t>
      </w:r>
      <w:r w:rsidR="003B1752" w:rsidRPr="00E400D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по тематическому плану)</w:t>
      </w:r>
    </w:p>
    <w:p w14:paraId="4200281D" w14:textId="0B2E44F8" w:rsidR="00841F1C" w:rsidRPr="000B2D8E" w:rsidRDefault="00841F1C" w:rsidP="00F15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Преподаватель: ст. </w:t>
      </w:r>
      <w:r w:rsidR="00C93B56" w:rsidRPr="00E400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</w:t>
      </w:r>
      <w:r w:rsidR="004B636C" w:rsidRPr="00E4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Борисова Альбина </w:t>
      </w:r>
      <w:proofErr w:type="spellStart"/>
      <w:r w:rsidRPr="00E400D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Фаатовна</w:t>
      </w:r>
      <w:proofErr w:type="spellEnd"/>
    </w:p>
    <w:p w14:paraId="1B0FB6C8" w14:textId="77777777" w:rsidR="003B1752" w:rsidRPr="00E400DC" w:rsidRDefault="00371837" w:rsidP="00F15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DC">
        <w:rPr>
          <w:rFonts w:ascii="Times New Roman" w:hAnsi="Times New Roman" w:cs="Times New Roman"/>
          <w:sz w:val="28"/>
          <w:szCs w:val="28"/>
        </w:rPr>
        <w:t>Задачи занятия</w:t>
      </w:r>
      <w:r w:rsidR="003B1752" w:rsidRPr="00E400DC">
        <w:rPr>
          <w:rFonts w:ascii="Times New Roman" w:hAnsi="Times New Roman" w:cs="Times New Roman"/>
          <w:sz w:val="28"/>
          <w:szCs w:val="28"/>
        </w:rPr>
        <w:t>:</w:t>
      </w:r>
      <w:r w:rsidR="003B0C8F" w:rsidRPr="00E400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FD8DEF" w14:textId="77777777" w:rsidR="000B2D8E" w:rsidRPr="00E400DC" w:rsidRDefault="000B2D8E" w:rsidP="00F159DA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DC">
        <w:rPr>
          <w:rFonts w:ascii="Times New Roman" w:hAnsi="Times New Roman" w:cs="Times New Roman"/>
          <w:sz w:val="28"/>
          <w:szCs w:val="28"/>
        </w:rPr>
        <w:t>Образовательные:</w:t>
      </w:r>
    </w:p>
    <w:p w14:paraId="6D3B0049" w14:textId="61491562" w:rsidR="000B2D8E" w:rsidRPr="00E400DC" w:rsidRDefault="00E816D7" w:rsidP="00F159D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8387E">
        <w:rPr>
          <w:rFonts w:ascii="Times New Roman" w:hAnsi="Times New Roman" w:cs="Times New Roman"/>
          <w:sz w:val="28"/>
          <w:szCs w:val="28"/>
        </w:rPr>
        <w:t>акрепить проведение</w:t>
      </w:r>
      <w:r w:rsidR="000B2D8E" w:rsidRPr="00E400DC">
        <w:rPr>
          <w:rFonts w:ascii="Times New Roman" w:hAnsi="Times New Roman" w:cs="Times New Roman"/>
          <w:sz w:val="28"/>
          <w:szCs w:val="28"/>
        </w:rPr>
        <w:t xml:space="preserve"> комплекса ОРУ проходным способом</w:t>
      </w:r>
      <w:r w:rsidR="000B2D8E">
        <w:rPr>
          <w:rFonts w:ascii="Times New Roman" w:hAnsi="Times New Roman" w:cs="Times New Roman"/>
          <w:sz w:val="28"/>
          <w:szCs w:val="28"/>
        </w:rPr>
        <w:t xml:space="preserve"> (двумя способами, музыкальное сопровождение)</w:t>
      </w:r>
      <w:r w:rsidR="000B2D8E" w:rsidRPr="00E400DC">
        <w:rPr>
          <w:rFonts w:ascii="Times New Roman" w:hAnsi="Times New Roman" w:cs="Times New Roman"/>
          <w:sz w:val="28"/>
          <w:szCs w:val="28"/>
        </w:rPr>
        <w:t>;</w:t>
      </w:r>
    </w:p>
    <w:p w14:paraId="0B86D11B" w14:textId="784BBE40" w:rsidR="000B2D8E" w:rsidRPr="00E400DC" w:rsidRDefault="0048387E" w:rsidP="00F159D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выполнение</w:t>
      </w:r>
      <w:r w:rsidR="000B2D8E" w:rsidRPr="00E400DC">
        <w:rPr>
          <w:rFonts w:ascii="Times New Roman" w:hAnsi="Times New Roman" w:cs="Times New Roman"/>
          <w:sz w:val="28"/>
          <w:szCs w:val="28"/>
        </w:rPr>
        <w:t xml:space="preserve"> вольных упражнений </w:t>
      </w:r>
      <w:r w:rsidR="000B2D8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0B2D8E" w:rsidRPr="00E400D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B2D8E" w:rsidRPr="00E400DC">
        <w:rPr>
          <w:rFonts w:ascii="Times New Roman" w:hAnsi="Times New Roman" w:cs="Times New Roman"/>
          <w:sz w:val="28"/>
          <w:szCs w:val="28"/>
        </w:rPr>
        <w:t>/У</w:t>
      </w:r>
      <w:r w:rsidR="000B2D8E">
        <w:rPr>
          <w:rFonts w:ascii="Times New Roman" w:hAnsi="Times New Roman" w:cs="Times New Roman"/>
          <w:sz w:val="28"/>
          <w:szCs w:val="28"/>
        </w:rPr>
        <w:t xml:space="preserve"> под музыкальное сопровождение)</w:t>
      </w:r>
      <w:r w:rsidR="000B2D8E" w:rsidRPr="00E400DC">
        <w:rPr>
          <w:rFonts w:ascii="Times New Roman" w:hAnsi="Times New Roman" w:cs="Times New Roman"/>
          <w:sz w:val="28"/>
          <w:szCs w:val="28"/>
        </w:rPr>
        <w:t>;</w:t>
      </w:r>
    </w:p>
    <w:p w14:paraId="4E10B187" w14:textId="52F155C0" w:rsidR="000B2D8E" w:rsidRPr="00E400DC" w:rsidRDefault="0048387E" w:rsidP="00F159D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технику</w:t>
      </w:r>
      <w:r w:rsidR="000B2D8E" w:rsidRPr="00E400DC">
        <w:rPr>
          <w:rFonts w:ascii="Times New Roman" w:hAnsi="Times New Roman" w:cs="Times New Roman"/>
          <w:sz w:val="28"/>
          <w:szCs w:val="28"/>
        </w:rPr>
        <w:t xml:space="preserve"> выполнения опорного прыжка «Боком»;</w:t>
      </w:r>
    </w:p>
    <w:p w14:paraId="71777523" w14:textId="6FAC5BAB" w:rsidR="000B2D8E" w:rsidRPr="00E400DC" w:rsidRDefault="0048387E" w:rsidP="00F159D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обучить</w:t>
      </w:r>
      <w:r w:rsidR="000B2D8E">
        <w:rPr>
          <w:rFonts w:ascii="Times New Roman" w:hAnsi="Times New Roman" w:cs="Times New Roman"/>
          <w:sz w:val="28"/>
          <w:szCs w:val="28"/>
        </w:rPr>
        <w:t xml:space="preserve"> хватам, висам на перекладине и брусьях разной высоты.</w:t>
      </w:r>
    </w:p>
    <w:p w14:paraId="0ED5AB8A" w14:textId="48139E2E" w:rsidR="000B2D8E" w:rsidRPr="00E400DC" w:rsidRDefault="0048387E" w:rsidP="00F159DA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</w:t>
      </w:r>
      <w:r w:rsidR="000B2D8E" w:rsidRPr="00E40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B2D8E" w:rsidRPr="00E400DC">
        <w:rPr>
          <w:rFonts w:ascii="Times New Roman" w:hAnsi="Times New Roman" w:cs="Times New Roman"/>
          <w:sz w:val="28"/>
          <w:szCs w:val="28"/>
        </w:rPr>
        <w:t>музыкально-ритмической</w:t>
      </w:r>
      <w:proofErr w:type="gramEnd"/>
      <w:r w:rsidR="000B2D8E" w:rsidRPr="00E400DC">
        <w:rPr>
          <w:rFonts w:ascii="Times New Roman" w:hAnsi="Times New Roman" w:cs="Times New Roman"/>
          <w:sz w:val="28"/>
          <w:szCs w:val="28"/>
        </w:rPr>
        <w:t xml:space="preserve"> и координационных способностей.</w:t>
      </w:r>
    </w:p>
    <w:p w14:paraId="36228F4C" w14:textId="4A0F3026" w:rsidR="000B2D8E" w:rsidRPr="00E400DC" w:rsidRDefault="00D96A9A" w:rsidP="00F159DA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дисциплинированность, внимательность, терпеливость и творческий потенциал</w:t>
      </w:r>
      <w:r w:rsidR="000B2D8E">
        <w:rPr>
          <w:rFonts w:ascii="Times New Roman" w:hAnsi="Times New Roman" w:cs="Times New Roman"/>
          <w:sz w:val="28"/>
          <w:szCs w:val="28"/>
        </w:rPr>
        <w:t>.</w:t>
      </w:r>
    </w:p>
    <w:p w14:paraId="1AA568A0" w14:textId="77777777" w:rsidR="003B1752" w:rsidRPr="00E400DC" w:rsidRDefault="003B1752" w:rsidP="00F15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DC">
        <w:rPr>
          <w:rFonts w:ascii="Times New Roman" w:hAnsi="Times New Roman" w:cs="Times New Roman"/>
          <w:sz w:val="28"/>
          <w:szCs w:val="28"/>
        </w:rPr>
        <w:t xml:space="preserve">Инвентарь: </w:t>
      </w:r>
      <w:r w:rsidR="00B40A23" w:rsidRPr="00E400DC">
        <w:rPr>
          <w:rFonts w:ascii="Times New Roman" w:hAnsi="Times New Roman" w:cs="Times New Roman"/>
          <w:sz w:val="28"/>
          <w:szCs w:val="28"/>
        </w:rPr>
        <w:t>гимнастические маты</w:t>
      </w:r>
      <w:r w:rsidRPr="00E400DC">
        <w:rPr>
          <w:rFonts w:ascii="Times New Roman" w:hAnsi="Times New Roman" w:cs="Times New Roman"/>
          <w:sz w:val="28"/>
          <w:szCs w:val="28"/>
        </w:rPr>
        <w:t>.</w:t>
      </w:r>
    </w:p>
    <w:p w14:paraId="41A287D3" w14:textId="77777777" w:rsidR="00964C0E" w:rsidRDefault="00964C0E" w:rsidP="00F15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00DC">
        <w:rPr>
          <w:rFonts w:ascii="Times New Roman" w:hAnsi="Times New Roman" w:cs="Times New Roman"/>
          <w:sz w:val="28"/>
          <w:szCs w:val="28"/>
        </w:rPr>
        <w:t>Оборудование: гимнастический мост</w:t>
      </w:r>
      <w:r>
        <w:rPr>
          <w:rFonts w:ascii="Times New Roman" w:hAnsi="Times New Roman" w:cs="Times New Roman"/>
          <w:sz w:val="28"/>
          <w:szCs w:val="28"/>
        </w:rPr>
        <w:t>, гимнастический</w:t>
      </w:r>
      <w:r w:rsidRPr="00E400DC">
        <w:rPr>
          <w:rFonts w:ascii="Times New Roman" w:hAnsi="Times New Roman" w:cs="Times New Roman"/>
          <w:sz w:val="28"/>
          <w:szCs w:val="28"/>
        </w:rPr>
        <w:t xml:space="preserve"> конь, </w:t>
      </w:r>
      <w:r>
        <w:rPr>
          <w:rFonts w:ascii="Times New Roman" w:hAnsi="Times New Roman" w:cs="Times New Roman"/>
          <w:sz w:val="28"/>
          <w:szCs w:val="28"/>
        </w:rPr>
        <w:t xml:space="preserve">разновысокие брусья, перекладина, </w:t>
      </w:r>
      <w:r w:rsidRPr="00E400DC">
        <w:rPr>
          <w:rFonts w:ascii="Times New Roman" w:hAnsi="Times New Roman" w:cs="Times New Roman"/>
          <w:sz w:val="28"/>
          <w:szCs w:val="28"/>
        </w:rPr>
        <w:t>интерактивная колонка, зеркало.</w:t>
      </w:r>
    </w:p>
    <w:p w14:paraId="0BC57B5F" w14:textId="04EAE010" w:rsidR="006C5CE3" w:rsidRPr="00964C0E" w:rsidRDefault="006A63D1" w:rsidP="00F15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2AD0">
        <w:rPr>
          <w:rFonts w:ascii="Times New Roman" w:hAnsi="Times New Roman" w:cs="Times New Roman"/>
          <w:b/>
          <w:i/>
          <w:sz w:val="28"/>
          <w:szCs w:val="28"/>
        </w:rPr>
        <w:t>Формируемые компетенции:</w:t>
      </w:r>
    </w:p>
    <w:p w14:paraId="09A34A71" w14:textId="77777777" w:rsidR="00964C0E" w:rsidRPr="008F2AD0" w:rsidRDefault="00964C0E" w:rsidP="00F159DA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2AD0">
        <w:rPr>
          <w:rFonts w:ascii="Times New Roman" w:hAnsi="Times New Roman" w:cs="Times New Roman"/>
          <w:i/>
          <w:sz w:val="28"/>
          <w:szCs w:val="28"/>
        </w:rPr>
        <w:t>ОПК-3: Способен проводить занятия физической культурой и спортом в сфере спортивной подготовки и сфере образования;</w:t>
      </w:r>
    </w:p>
    <w:p w14:paraId="586B7E4E" w14:textId="77777777" w:rsidR="00964C0E" w:rsidRPr="008F2AD0" w:rsidRDefault="00964C0E" w:rsidP="00F159DA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2AD0">
        <w:rPr>
          <w:rFonts w:ascii="Times New Roman" w:hAnsi="Times New Roman" w:cs="Times New Roman"/>
          <w:i/>
          <w:sz w:val="28"/>
          <w:szCs w:val="28"/>
        </w:rPr>
        <w:lastRenderedPageBreak/>
        <w:t>ОПК-3.2: знает методы, средства и основы обучения базовым видам спорта и возможности их применения в сфере спортивной подготовки и сфере образования;</w:t>
      </w:r>
    </w:p>
    <w:p w14:paraId="2ED96B73" w14:textId="77777777" w:rsidR="00964C0E" w:rsidRPr="008F2AD0" w:rsidRDefault="00964C0E" w:rsidP="00F159DA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2AD0">
        <w:rPr>
          <w:rFonts w:ascii="Times New Roman" w:hAnsi="Times New Roman" w:cs="Times New Roman"/>
          <w:i/>
          <w:sz w:val="28"/>
          <w:szCs w:val="28"/>
        </w:rPr>
        <w:t>ОПК-3.3: знает методику развития физических качеств средствами базовых видов спорта, а также контроль и оценку технической и физической подготовленности занимающихся;</w:t>
      </w:r>
    </w:p>
    <w:p w14:paraId="65FBF0F1" w14:textId="77777777" w:rsidR="00964C0E" w:rsidRPr="008F2AD0" w:rsidRDefault="00964C0E" w:rsidP="00F159DA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2AD0">
        <w:rPr>
          <w:rFonts w:ascii="Times New Roman" w:hAnsi="Times New Roman" w:cs="Times New Roman"/>
          <w:i/>
          <w:sz w:val="28"/>
          <w:szCs w:val="28"/>
        </w:rPr>
        <w:t>ОПК-3.5: умеет использовать методы, средства и методические приемы при проведении занятий по базовым видам спорта в зависимости от поставленных зада</w:t>
      </w:r>
      <w:r>
        <w:rPr>
          <w:rFonts w:ascii="Times New Roman" w:hAnsi="Times New Roman" w:cs="Times New Roman"/>
          <w:i/>
          <w:sz w:val="28"/>
          <w:szCs w:val="28"/>
        </w:rPr>
        <w:t>ч</w:t>
      </w:r>
      <w:r w:rsidRPr="008F2AD0">
        <w:rPr>
          <w:rFonts w:ascii="Times New Roman" w:hAnsi="Times New Roman" w:cs="Times New Roman"/>
          <w:i/>
          <w:sz w:val="28"/>
          <w:szCs w:val="28"/>
        </w:rPr>
        <w:t>;</w:t>
      </w:r>
    </w:p>
    <w:p w14:paraId="0DF14A21" w14:textId="77777777" w:rsidR="00964C0E" w:rsidRPr="008F2AD0" w:rsidRDefault="00964C0E" w:rsidP="00F159DA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2AD0">
        <w:rPr>
          <w:rFonts w:ascii="Times New Roman" w:hAnsi="Times New Roman" w:cs="Times New Roman"/>
          <w:i/>
          <w:sz w:val="28"/>
          <w:szCs w:val="28"/>
        </w:rPr>
        <w:t>ОПК-3.6: умеет контролировать и оценивать качество выполнения упражнений занимающимися в базовых видах спорта и определять ошибки в технике;</w:t>
      </w:r>
    </w:p>
    <w:p w14:paraId="5842715F" w14:textId="76055186" w:rsidR="003B0C8F" w:rsidRPr="008D5E47" w:rsidRDefault="00964C0E" w:rsidP="006A63D1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2AD0">
        <w:rPr>
          <w:rFonts w:ascii="Times New Roman" w:hAnsi="Times New Roman" w:cs="Times New Roman"/>
          <w:i/>
          <w:sz w:val="28"/>
          <w:szCs w:val="28"/>
        </w:rPr>
        <w:t>ОПК-3.7: умеет нормировать и регулировать нагрузки на занятиях, с учетом индивидуальных особенностей обучающихся, контролировать динамику развития физической подготовленности обучающихся;</w:t>
      </w:r>
      <w:bookmarkStart w:id="0" w:name="_GoBack"/>
      <w:bookmarkEnd w:id="0"/>
    </w:p>
    <w:tbl>
      <w:tblPr>
        <w:tblW w:w="158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850"/>
        <w:gridCol w:w="2127"/>
        <w:gridCol w:w="2976"/>
        <w:gridCol w:w="3402"/>
        <w:gridCol w:w="2835"/>
        <w:gridCol w:w="1560"/>
        <w:gridCol w:w="1275"/>
      </w:tblGrid>
      <w:tr w:rsidR="00842FCF" w:rsidRPr="00AE3D46" w14:paraId="5BF625A3" w14:textId="77777777" w:rsidTr="00842FCF">
        <w:trPr>
          <w:trHeight w:val="315"/>
        </w:trPr>
        <w:tc>
          <w:tcPr>
            <w:tcW w:w="850" w:type="dxa"/>
          </w:tcPr>
          <w:p w14:paraId="01153D48" w14:textId="0C266BAA" w:rsidR="00842FCF" w:rsidRPr="00AE3D46" w:rsidRDefault="00842FCF" w:rsidP="00780D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Этапы </w:t>
            </w:r>
            <w:r w:rsidRPr="00AE3D46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850" w:type="dxa"/>
          </w:tcPr>
          <w:p w14:paraId="244E0888" w14:textId="14E06F29" w:rsidR="00842FCF" w:rsidRPr="00AE3D46" w:rsidRDefault="00842FCF" w:rsidP="00780D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D46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14:paraId="60A9FE27" w14:textId="77777777" w:rsidR="00842FCF" w:rsidRPr="00AE3D46" w:rsidRDefault="00842FCF" w:rsidP="00780D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D46">
              <w:rPr>
                <w:rFonts w:ascii="Times New Roman" w:hAnsi="Times New Roman" w:cs="Times New Roman"/>
                <w:sz w:val="24"/>
                <w:szCs w:val="24"/>
              </w:rPr>
              <w:t>(мин)</w:t>
            </w:r>
          </w:p>
        </w:tc>
        <w:tc>
          <w:tcPr>
            <w:tcW w:w="2127" w:type="dxa"/>
          </w:tcPr>
          <w:p w14:paraId="74881992" w14:textId="77777777" w:rsidR="00842FCF" w:rsidRPr="00AE3D46" w:rsidRDefault="00842FCF" w:rsidP="00D15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D46">
              <w:rPr>
                <w:rFonts w:ascii="Times New Roman" w:hAnsi="Times New Roman" w:cs="Times New Roman"/>
                <w:sz w:val="24"/>
                <w:szCs w:val="24"/>
              </w:rPr>
              <w:t>Частные задачи</w:t>
            </w:r>
          </w:p>
        </w:tc>
        <w:tc>
          <w:tcPr>
            <w:tcW w:w="2976" w:type="dxa"/>
          </w:tcPr>
          <w:p w14:paraId="2449FC76" w14:textId="77777777" w:rsidR="00842FCF" w:rsidRPr="00AE3D46" w:rsidRDefault="00842FCF" w:rsidP="00D15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D46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402" w:type="dxa"/>
          </w:tcPr>
          <w:p w14:paraId="45670F76" w14:textId="67F14FBD" w:rsidR="00842FCF" w:rsidRPr="00AE3D46" w:rsidRDefault="00842FCF" w:rsidP="003C46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D46">
              <w:rPr>
                <w:rFonts w:ascii="Times New Roman" w:hAnsi="Times New Roman" w:cs="Times New Roman"/>
                <w:sz w:val="24"/>
                <w:szCs w:val="24"/>
              </w:rPr>
              <w:t>Действия преподавателя</w:t>
            </w:r>
          </w:p>
        </w:tc>
        <w:tc>
          <w:tcPr>
            <w:tcW w:w="2835" w:type="dxa"/>
          </w:tcPr>
          <w:p w14:paraId="1DC8FE7B" w14:textId="77777777" w:rsidR="00842FCF" w:rsidRPr="00AE3D46" w:rsidRDefault="00842FCF" w:rsidP="003C46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D46">
              <w:rPr>
                <w:rFonts w:ascii="Times New Roman" w:hAnsi="Times New Roman" w:cs="Times New Roman"/>
                <w:sz w:val="24"/>
                <w:szCs w:val="24"/>
              </w:rPr>
              <w:t>Действия студентов</w:t>
            </w:r>
          </w:p>
        </w:tc>
        <w:tc>
          <w:tcPr>
            <w:tcW w:w="1560" w:type="dxa"/>
          </w:tcPr>
          <w:p w14:paraId="42D77BA4" w14:textId="66754E13" w:rsidR="00842FCF" w:rsidRPr="00AE3D46" w:rsidRDefault="00842FCF" w:rsidP="00AF11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D46">
              <w:rPr>
                <w:rFonts w:ascii="Times New Roman" w:hAnsi="Times New Roman" w:cs="Times New Roman"/>
                <w:sz w:val="24"/>
                <w:szCs w:val="24"/>
              </w:rPr>
              <w:t>Формы организации</w:t>
            </w:r>
          </w:p>
        </w:tc>
        <w:tc>
          <w:tcPr>
            <w:tcW w:w="1275" w:type="dxa"/>
          </w:tcPr>
          <w:p w14:paraId="5FAF1CF1" w14:textId="77777777" w:rsidR="00842FCF" w:rsidRPr="00AE3D46" w:rsidRDefault="00842FCF" w:rsidP="003C46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D46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</w:p>
        </w:tc>
      </w:tr>
      <w:tr w:rsidR="00842FCF" w:rsidRPr="00AE3D46" w14:paraId="74D96A9A" w14:textId="77777777" w:rsidTr="00A005DD">
        <w:trPr>
          <w:trHeight w:val="327"/>
        </w:trPr>
        <w:tc>
          <w:tcPr>
            <w:tcW w:w="850" w:type="dxa"/>
            <w:tcBorders>
              <w:bottom w:val="single" w:sz="4" w:space="0" w:color="auto"/>
            </w:tcBorders>
          </w:tcPr>
          <w:p w14:paraId="4A506E45" w14:textId="77777777" w:rsidR="00842FCF" w:rsidRDefault="00842FCF" w:rsidP="00842FC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89C">
              <w:rPr>
                <w:rFonts w:ascii="Times New Roman" w:hAnsi="Times New Roman" w:cs="Times New Roman"/>
                <w:sz w:val="24"/>
                <w:szCs w:val="24"/>
              </w:rPr>
              <w:t>Организационный</w:t>
            </w:r>
          </w:p>
          <w:p w14:paraId="7B169954" w14:textId="77777777" w:rsidR="00842FCF" w:rsidRPr="0069689C" w:rsidRDefault="00842FCF" w:rsidP="0009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A13931D" w14:textId="26DCAE47" w:rsidR="00842FCF" w:rsidRPr="0069689C" w:rsidRDefault="00842FCF" w:rsidP="0009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BD9B5" w14:textId="77777777" w:rsidR="00842FCF" w:rsidRPr="0069689C" w:rsidRDefault="00842FCF" w:rsidP="00085D18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968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968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2BFF72A3" w14:textId="341F577B" w:rsidR="00842FCF" w:rsidRPr="0069689C" w:rsidRDefault="00842FCF" w:rsidP="00AF11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1DDAC6A" w14:textId="6CD917C5" w:rsidR="00842FCF" w:rsidRPr="0069689C" w:rsidRDefault="00842FCF" w:rsidP="00841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89C">
              <w:rPr>
                <w:rFonts w:ascii="Times New Roman" w:hAnsi="Times New Roman" w:cs="Times New Roman"/>
                <w:sz w:val="24"/>
                <w:szCs w:val="24"/>
              </w:rPr>
              <w:t>Организовать занимающихся к занятию по дисциплине «</w:t>
            </w:r>
            <w:proofErr w:type="spellStart"/>
            <w:r w:rsidRPr="0069689C">
              <w:rPr>
                <w:rFonts w:ascii="Times New Roman" w:hAnsi="Times New Roman" w:cs="Times New Roman"/>
                <w:sz w:val="24"/>
                <w:szCs w:val="24"/>
              </w:rPr>
              <w:t>ТиМ</w:t>
            </w:r>
            <w:proofErr w:type="spellEnd"/>
            <w:r w:rsidRPr="0069689C">
              <w:rPr>
                <w:rFonts w:ascii="Times New Roman" w:hAnsi="Times New Roman" w:cs="Times New Roman"/>
                <w:sz w:val="24"/>
                <w:szCs w:val="24"/>
              </w:rPr>
              <w:t xml:space="preserve"> ОБВС: гимнастика»</w:t>
            </w:r>
          </w:p>
        </w:tc>
        <w:tc>
          <w:tcPr>
            <w:tcW w:w="2976" w:type="dxa"/>
          </w:tcPr>
          <w:p w14:paraId="4E0A119F" w14:textId="77777777" w:rsidR="00842FCF" w:rsidRPr="0069689C" w:rsidRDefault="00842FCF" w:rsidP="0008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8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9689C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Построение, рапорт дежурного, сообщение задач занятия</w:t>
            </w:r>
          </w:p>
          <w:p w14:paraId="302BFFC7" w14:textId="77777777" w:rsidR="00842FCF" w:rsidRPr="0069689C" w:rsidRDefault="00842FCF" w:rsidP="002E5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BE34B4E" w14:textId="3342AFCF" w:rsidR="00842FCF" w:rsidRPr="0069689C" w:rsidRDefault="00842FCF" w:rsidP="00FD7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89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студентов, </w:t>
            </w:r>
            <w:r w:rsidRPr="00696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готовности учащихся к занятию</w:t>
            </w:r>
            <w:r w:rsidRPr="0069689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689C">
              <w:rPr>
                <w:rFonts w:ascii="Times New Roman" w:hAnsi="Times New Roman" w:cs="Times New Roman"/>
                <w:sz w:val="24"/>
                <w:szCs w:val="24"/>
              </w:rPr>
              <w:t>приветствие, отметить присутствующих,</w:t>
            </w:r>
            <w:r w:rsidRPr="00696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проверка готовности к занятию</w:t>
            </w:r>
            <w:r w:rsidRPr="0069689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689C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задачами занятия, </w:t>
            </w:r>
            <w:r w:rsidRPr="00696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эмоционального настроя на закрепление и изучение материала</w:t>
            </w:r>
            <w:r w:rsidRPr="006968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532602B7" w14:textId="1443D679" w:rsidR="00842FCF" w:rsidRPr="0069689C" w:rsidRDefault="00842FCF" w:rsidP="00B7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89C">
              <w:rPr>
                <w:rFonts w:ascii="Times New Roman" w:hAnsi="Times New Roman" w:cs="Times New Roman"/>
                <w:sz w:val="24"/>
                <w:szCs w:val="24"/>
              </w:rPr>
              <w:t>Построение в одно шереножный строй, рапорт дежурного, приветствие осмысление задач.</w:t>
            </w:r>
          </w:p>
          <w:p w14:paraId="39CCCC8C" w14:textId="37CFD65C" w:rsidR="00842FCF" w:rsidRPr="0069689C" w:rsidRDefault="00842FCF" w:rsidP="002E5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0CFEF34" w14:textId="77777777" w:rsidR="00842FCF" w:rsidRPr="0069689C" w:rsidRDefault="00842FCF" w:rsidP="00AF111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89C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1275" w:type="dxa"/>
          </w:tcPr>
          <w:p w14:paraId="44185749" w14:textId="77777777" w:rsidR="00842FCF" w:rsidRPr="0069689C" w:rsidRDefault="00842FCF" w:rsidP="00780D1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89C"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</w:p>
        </w:tc>
      </w:tr>
      <w:tr w:rsidR="00842FCF" w:rsidRPr="00AE3D46" w14:paraId="5B3A0864" w14:textId="77777777" w:rsidTr="00A005DD">
        <w:trPr>
          <w:trHeight w:val="327"/>
        </w:trPr>
        <w:tc>
          <w:tcPr>
            <w:tcW w:w="850" w:type="dxa"/>
            <w:tcBorders>
              <w:bottom w:val="nil"/>
            </w:tcBorders>
          </w:tcPr>
          <w:p w14:paraId="3C523DB5" w14:textId="6D0C1E85" w:rsidR="00842FCF" w:rsidRDefault="00842FCF" w:rsidP="006C43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850" w:type="dxa"/>
            <w:tcBorders>
              <w:bottom w:val="nil"/>
            </w:tcBorders>
          </w:tcPr>
          <w:p w14:paraId="75028F35" w14:textId="2D05386B" w:rsidR="00842FCF" w:rsidRPr="008576E6" w:rsidRDefault="00842FCF" w:rsidP="006C43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857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  <w:p w14:paraId="5CC219C3" w14:textId="77777777" w:rsidR="00842FCF" w:rsidRPr="0069689C" w:rsidRDefault="00842FCF" w:rsidP="00AF11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D6327C2" w14:textId="0000DFD6" w:rsidR="00842FCF" w:rsidRPr="0069689C" w:rsidRDefault="00842FCF" w:rsidP="00696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89C">
              <w:rPr>
                <w:rFonts w:ascii="Times New Roman" w:hAnsi="Times New Roman" w:cs="Times New Roman"/>
                <w:sz w:val="24"/>
                <w:szCs w:val="24"/>
              </w:rPr>
              <w:t>Подготовить организм к предстоящей физической нагрузке</w:t>
            </w:r>
          </w:p>
        </w:tc>
        <w:tc>
          <w:tcPr>
            <w:tcW w:w="2976" w:type="dxa"/>
          </w:tcPr>
          <w:p w14:paraId="7FF8EFC0" w14:textId="7FE32503" w:rsidR="00842FCF" w:rsidRPr="00A2784A" w:rsidRDefault="00842FCF" w:rsidP="00CD59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7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A27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Проведение подготовительной части занятия по гимнастике, </w:t>
            </w:r>
            <w:r w:rsidRPr="00A2784A">
              <w:rPr>
                <w:rFonts w:ascii="Times New Roman" w:hAnsi="Times New Roman" w:cs="Times New Roman"/>
                <w:sz w:val="24"/>
                <w:szCs w:val="24"/>
              </w:rPr>
              <w:t>ОРУ проходным способом (первый вариант).</w:t>
            </w:r>
          </w:p>
        </w:tc>
        <w:tc>
          <w:tcPr>
            <w:tcW w:w="3402" w:type="dxa"/>
          </w:tcPr>
          <w:p w14:paraId="0C129463" w14:textId="3F31A662" w:rsidR="00842FCF" w:rsidRPr="00A2784A" w:rsidRDefault="00842FCF" w:rsidP="00A2784A">
            <w:pPr>
              <w:pStyle w:val="p1"/>
              <w:rPr>
                <w:sz w:val="24"/>
                <w:szCs w:val="24"/>
              </w:rPr>
            </w:pPr>
            <w:r w:rsidRPr="00A2784A">
              <w:rPr>
                <w:sz w:val="24"/>
                <w:szCs w:val="24"/>
                <w:shd w:val="clear" w:color="auto" w:fill="FFFFFF"/>
              </w:rPr>
              <w:t>Проводит комплекс упражнений</w:t>
            </w:r>
            <w:r w:rsidRPr="00A2784A">
              <w:rPr>
                <w:sz w:val="24"/>
                <w:szCs w:val="24"/>
              </w:rPr>
              <w:t xml:space="preserve"> на координацию, для улучшения подвижности в тазобедренных суставах, для мышц ног. Во время движения обучающихся по кругу </w:t>
            </w:r>
            <w:r w:rsidRPr="00A2784A">
              <w:rPr>
                <w:sz w:val="24"/>
                <w:szCs w:val="24"/>
              </w:rPr>
              <w:lastRenderedPageBreak/>
              <w:t xml:space="preserve">преподаватель находится </w:t>
            </w:r>
            <w:proofErr w:type="spellStart"/>
            <w:r w:rsidRPr="00A2784A">
              <w:rPr>
                <w:sz w:val="24"/>
                <w:szCs w:val="24"/>
              </w:rPr>
              <w:t>вкругу</w:t>
            </w:r>
            <w:proofErr w:type="spellEnd"/>
            <w:r w:rsidRPr="00A2784A">
              <w:rPr>
                <w:sz w:val="24"/>
                <w:szCs w:val="24"/>
              </w:rPr>
              <w:t xml:space="preserve">, объясняя положения рук и показывая упражнения, </w:t>
            </w:r>
            <w:r w:rsidRPr="00A2784A">
              <w:rPr>
                <w:sz w:val="24"/>
                <w:szCs w:val="24"/>
                <w:shd w:val="clear" w:color="auto" w:fill="FFFFFF"/>
              </w:rPr>
              <w:t>осуществляет контроль.</w:t>
            </w:r>
          </w:p>
        </w:tc>
        <w:tc>
          <w:tcPr>
            <w:tcW w:w="2835" w:type="dxa"/>
          </w:tcPr>
          <w:p w14:paraId="3FD34234" w14:textId="1391D2EC" w:rsidR="00842FCF" w:rsidRPr="0069689C" w:rsidRDefault="00842FCF" w:rsidP="00B74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8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Выполняют команды и упражнения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сохраняют дистанцию, исправляют ошибки.</w:t>
            </w:r>
          </w:p>
        </w:tc>
        <w:tc>
          <w:tcPr>
            <w:tcW w:w="1560" w:type="dxa"/>
          </w:tcPr>
          <w:p w14:paraId="7E4736CF" w14:textId="77777777" w:rsidR="00842FCF" w:rsidRPr="0069689C" w:rsidRDefault="00842FCF" w:rsidP="00AF111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89C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  <w:p w14:paraId="269F8D20" w14:textId="709D9B84" w:rsidR="00842FCF" w:rsidRPr="0069689C" w:rsidRDefault="00842FCF" w:rsidP="00AF111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89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275" w:type="dxa"/>
          </w:tcPr>
          <w:p w14:paraId="2F8B29AB" w14:textId="77777777" w:rsidR="00842FCF" w:rsidRPr="0040728B" w:rsidRDefault="00842FCF" w:rsidP="0040728B">
            <w:pPr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  <w:r w:rsidRPr="0040728B"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>Словесный, практический</w:t>
            </w:r>
          </w:p>
          <w:p w14:paraId="51F5BBFF" w14:textId="01EB00D2" w:rsidR="00842FCF" w:rsidRPr="0069689C" w:rsidRDefault="00842FCF" w:rsidP="00780D1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FCF" w:rsidRPr="00AE3D46" w14:paraId="5E7C3CCB" w14:textId="77777777" w:rsidTr="00D7797C">
        <w:trPr>
          <w:trHeight w:val="327"/>
        </w:trPr>
        <w:tc>
          <w:tcPr>
            <w:tcW w:w="850" w:type="dxa"/>
            <w:tcBorders>
              <w:top w:val="nil"/>
              <w:bottom w:val="nil"/>
            </w:tcBorders>
          </w:tcPr>
          <w:p w14:paraId="7E878F65" w14:textId="77777777" w:rsidR="00842FCF" w:rsidRPr="00AE3D46" w:rsidRDefault="00842FCF" w:rsidP="00F44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04C5532" w14:textId="3A16249E" w:rsidR="00842FCF" w:rsidRPr="00AE3D46" w:rsidRDefault="00842FCF" w:rsidP="00F44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DCFA577" w14:textId="77777777" w:rsidR="00842FCF" w:rsidRPr="00700606" w:rsidRDefault="00842FCF" w:rsidP="00F4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606">
              <w:rPr>
                <w:rFonts w:ascii="Times New Roman" w:hAnsi="Times New Roman" w:cs="Times New Roman"/>
                <w:sz w:val="24"/>
                <w:szCs w:val="24"/>
              </w:rPr>
              <w:t>Подготовить функциональные системы организмов студентов к предстоящей физической нагрузке</w:t>
            </w:r>
          </w:p>
          <w:p w14:paraId="55195820" w14:textId="56F13D7D" w:rsidR="00842FCF" w:rsidRPr="00700606" w:rsidRDefault="00842FCF" w:rsidP="00F44E43">
            <w:pPr>
              <w:pStyle w:val="p1"/>
              <w:rPr>
                <w:sz w:val="24"/>
                <w:szCs w:val="24"/>
              </w:rPr>
            </w:pPr>
          </w:p>
          <w:p w14:paraId="6B6D5626" w14:textId="77777777" w:rsidR="00842FCF" w:rsidRPr="00700606" w:rsidRDefault="00842FCF" w:rsidP="00F44E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9DA233B" w14:textId="061160F8" w:rsidR="00842FCF" w:rsidRPr="00700606" w:rsidRDefault="00842FCF" w:rsidP="00700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00606">
              <w:rPr>
                <w:rFonts w:ascii="Times New Roman" w:hAnsi="Times New Roman" w:cs="Times New Roman"/>
                <w:sz w:val="24"/>
                <w:szCs w:val="24"/>
              </w:rPr>
              <w:t xml:space="preserve"> Бег, беговые упражнения, переход с бега на ходьбу, упражнение на восстановление дыхания и ЧСС.</w:t>
            </w:r>
          </w:p>
          <w:p w14:paraId="3C769354" w14:textId="30865D09" w:rsidR="00842FCF" w:rsidRPr="00700606" w:rsidRDefault="00842FCF" w:rsidP="00F44E43">
            <w:pPr>
              <w:pStyle w:val="p1"/>
              <w:rPr>
                <w:sz w:val="24"/>
                <w:szCs w:val="24"/>
              </w:rPr>
            </w:pPr>
          </w:p>
          <w:p w14:paraId="5C8EDABA" w14:textId="23969740" w:rsidR="00842FCF" w:rsidRPr="00700606" w:rsidRDefault="00842FCF" w:rsidP="00F44E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F69F333" w14:textId="7149C328" w:rsidR="00842FCF" w:rsidRPr="00DA2403" w:rsidRDefault="00842FCF" w:rsidP="00DA2403">
            <w:pPr>
              <w:pStyle w:val="p1"/>
              <w:rPr>
                <w:sz w:val="24"/>
                <w:szCs w:val="24"/>
              </w:rPr>
            </w:pPr>
            <w:r w:rsidRPr="00F44E43">
              <w:rPr>
                <w:sz w:val="24"/>
                <w:szCs w:val="24"/>
              </w:rPr>
              <w:t>Предлагает упражнения, подготавливающие суставы и мышцы к работе</w:t>
            </w:r>
            <w:r>
              <w:rPr>
                <w:sz w:val="24"/>
                <w:szCs w:val="24"/>
              </w:rPr>
              <w:t>, у</w:t>
            </w:r>
            <w:r w:rsidRPr="00F44E43">
              <w:rPr>
                <w:sz w:val="24"/>
                <w:szCs w:val="24"/>
              </w:rPr>
              <w:t>пражнени</w:t>
            </w:r>
            <w:r>
              <w:rPr>
                <w:sz w:val="24"/>
                <w:szCs w:val="24"/>
              </w:rPr>
              <w:t xml:space="preserve">я </w:t>
            </w:r>
            <w:r w:rsidRPr="00F44E43">
              <w:rPr>
                <w:sz w:val="24"/>
                <w:szCs w:val="24"/>
              </w:rPr>
              <w:t>на развитие прыгучести. Во время ходьбы и бега призывает следить</w:t>
            </w:r>
            <w:r>
              <w:rPr>
                <w:sz w:val="24"/>
                <w:szCs w:val="24"/>
              </w:rPr>
              <w:t xml:space="preserve"> </w:t>
            </w:r>
            <w:r w:rsidRPr="00F44E43">
              <w:rPr>
                <w:sz w:val="24"/>
                <w:szCs w:val="24"/>
              </w:rPr>
              <w:t>за осанкой, соблюдением дистанции,</w:t>
            </w:r>
            <w:r>
              <w:rPr>
                <w:sz w:val="24"/>
                <w:szCs w:val="24"/>
              </w:rPr>
              <w:t xml:space="preserve"> </w:t>
            </w:r>
            <w:r w:rsidRPr="00F44E43">
              <w:rPr>
                <w:sz w:val="24"/>
                <w:szCs w:val="24"/>
              </w:rPr>
              <w:t>правильным дыханием, техничным</w:t>
            </w:r>
            <w:r>
              <w:rPr>
                <w:sz w:val="24"/>
                <w:szCs w:val="24"/>
              </w:rPr>
              <w:t xml:space="preserve"> </w:t>
            </w:r>
            <w:r w:rsidRPr="00F44E43">
              <w:rPr>
                <w:sz w:val="24"/>
                <w:szCs w:val="24"/>
              </w:rPr>
              <w:t>выполнением упражнений в движении.</w:t>
            </w:r>
            <w:r>
              <w:rPr>
                <w:sz w:val="24"/>
                <w:szCs w:val="24"/>
              </w:rPr>
              <w:t xml:space="preserve"> </w:t>
            </w:r>
            <w:r w:rsidRPr="00F44E43">
              <w:rPr>
                <w:sz w:val="24"/>
                <w:szCs w:val="24"/>
              </w:rPr>
              <w:t xml:space="preserve">Подаёт сигнал к смене </w:t>
            </w:r>
            <w:r>
              <w:rPr>
                <w:sz w:val="24"/>
                <w:szCs w:val="24"/>
              </w:rPr>
              <w:t xml:space="preserve">бега на </w:t>
            </w:r>
            <w:r w:rsidRPr="00F44E43">
              <w:rPr>
                <w:sz w:val="24"/>
                <w:szCs w:val="24"/>
              </w:rPr>
              <w:t>ходьб</w:t>
            </w:r>
            <w:r>
              <w:rPr>
                <w:sz w:val="24"/>
                <w:szCs w:val="24"/>
              </w:rPr>
              <w:t xml:space="preserve">у </w:t>
            </w:r>
            <w:r w:rsidRPr="00F44E43">
              <w:rPr>
                <w:sz w:val="24"/>
                <w:szCs w:val="24"/>
              </w:rPr>
              <w:t>голосом</w:t>
            </w:r>
            <w:r>
              <w:rPr>
                <w:sz w:val="24"/>
                <w:szCs w:val="24"/>
              </w:rPr>
              <w:t xml:space="preserve">. </w:t>
            </w:r>
            <w:r w:rsidRPr="00F44E43">
              <w:rPr>
                <w:sz w:val="24"/>
                <w:szCs w:val="24"/>
              </w:rPr>
              <w:t>Показывает упражнения.</w:t>
            </w:r>
          </w:p>
        </w:tc>
        <w:tc>
          <w:tcPr>
            <w:tcW w:w="2835" w:type="dxa"/>
          </w:tcPr>
          <w:p w14:paraId="4EA3DF5E" w14:textId="3CB4D71A" w:rsidR="00842FCF" w:rsidRDefault="00842FCF" w:rsidP="00F44E43">
            <w:pPr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6968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Выполняют команды и упражнения</w:t>
            </w:r>
          </w:p>
        </w:tc>
        <w:tc>
          <w:tcPr>
            <w:tcW w:w="1560" w:type="dxa"/>
          </w:tcPr>
          <w:p w14:paraId="575B5136" w14:textId="77777777" w:rsidR="00842FCF" w:rsidRPr="0069689C" w:rsidRDefault="00842FCF" w:rsidP="00F44E4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89C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  <w:p w14:paraId="7FBCEBF1" w14:textId="654759E2" w:rsidR="00842FCF" w:rsidRPr="00AE3D46" w:rsidRDefault="00842FCF" w:rsidP="00F44E4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89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275" w:type="dxa"/>
          </w:tcPr>
          <w:p w14:paraId="2A405AE0" w14:textId="77777777" w:rsidR="00842FCF" w:rsidRPr="0040728B" w:rsidRDefault="00842FCF" w:rsidP="0040728B">
            <w:pPr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  <w:r w:rsidRPr="0040728B"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>Словесный, практический</w:t>
            </w:r>
          </w:p>
          <w:p w14:paraId="0DB471BE" w14:textId="405C2691" w:rsidR="00842FCF" w:rsidRDefault="00842FCF" w:rsidP="00F44E43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FCF" w:rsidRPr="00AE3D46" w14:paraId="2EF68148" w14:textId="77777777" w:rsidTr="00D7797C">
        <w:trPr>
          <w:trHeight w:val="327"/>
        </w:trPr>
        <w:tc>
          <w:tcPr>
            <w:tcW w:w="850" w:type="dxa"/>
            <w:tcBorders>
              <w:top w:val="nil"/>
              <w:bottom w:val="nil"/>
            </w:tcBorders>
          </w:tcPr>
          <w:p w14:paraId="3FF71E0B" w14:textId="77777777" w:rsidR="00842FCF" w:rsidRPr="00A55990" w:rsidRDefault="00842FCF" w:rsidP="008158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2FBB1676" w14:textId="4418062F" w:rsidR="00842FCF" w:rsidRPr="00A55990" w:rsidRDefault="00842FCF" w:rsidP="0081585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4431B34A" w14:textId="77777777" w:rsidR="00842FCF" w:rsidRPr="00AE3D46" w:rsidRDefault="00842FCF" w:rsidP="00815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1B7F3D3" w14:textId="13D3F500" w:rsidR="00842FCF" w:rsidRPr="00700606" w:rsidRDefault="00842FCF" w:rsidP="0081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456">
              <w:rPr>
                <w:rFonts w:ascii="Times New Roman" w:hAnsi="Times New Roman" w:cs="Times New Roman"/>
                <w:sz w:val="24"/>
                <w:szCs w:val="24"/>
              </w:rPr>
              <w:t>Рациональное размещение занимающихся на площадке для выполнения комплекса ОРУ проходным способом (второй вариант)</w:t>
            </w:r>
          </w:p>
        </w:tc>
        <w:tc>
          <w:tcPr>
            <w:tcW w:w="2976" w:type="dxa"/>
          </w:tcPr>
          <w:p w14:paraId="15CF837D" w14:textId="7E2AD339" w:rsidR="00842FCF" w:rsidRPr="00AE3D46" w:rsidRDefault="00842FCF" w:rsidP="00815856">
            <w:pPr>
              <w:pStyle w:val="p1"/>
              <w:rPr>
                <w:sz w:val="24"/>
                <w:szCs w:val="24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V</w:t>
            </w:r>
            <w:r w:rsidRPr="00AE3D46">
              <w:rPr>
                <w:sz w:val="24"/>
                <w:szCs w:val="24"/>
              </w:rPr>
              <w:t xml:space="preserve"> Перестроение поворотом в движении из колонны по одному в колонну по два.</w:t>
            </w:r>
          </w:p>
          <w:p w14:paraId="4911CC9B" w14:textId="77777777" w:rsidR="00842FCF" w:rsidRPr="00815856" w:rsidRDefault="00842FCF" w:rsidP="008158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CECD358" w14:textId="77777777" w:rsidR="00842FCF" w:rsidRPr="00A55990" w:rsidRDefault="00842FCF" w:rsidP="0081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990">
              <w:rPr>
                <w:rFonts w:ascii="Times New Roman" w:hAnsi="Times New Roman" w:cs="Times New Roman"/>
                <w:sz w:val="24"/>
                <w:szCs w:val="24"/>
              </w:rPr>
              <w:t>Расчет на 1 и 2 в движении</w:t>
            </w:r>
          </w:p>
          <w:p w14:paraId="0474CEDC" w14:textId="77777777" w:rsidR="00842FCF" w:rsidRPr="00A55990" w:rsidRDefault="00842FCF" w:rsidP="00815856">
            <w:pPr>
              <w:pStyle w:val="p1"/>
              <w:rPr>
                <w:sz w:val="24"/>
                <w:szCs w:val="24"/>
              </w:rPr>
            </w:pPr>
            <w:r w:rsidRPr="00A55990">
              <w:rPr>
                <w:sz w:val="24"/>
                <w:szCs w:val="24"/>
              </w:rPr>
              <w:t>«В колонну по два налево – МАРШ!»</w:t>
            </w:r>
          </w:p>
          <w:p w14:paraId="10307304" w14:textId="77777777" w:rsidR="00842FCF" w:rsidRDefault="00842FCF" w:rsidP="00815856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Интервал 3 метра</w:t>
            </w:r>
          </w:p>
          <w:p w14:paraId="2DB9108F" w14:textId="77777777" w:rsidR="00842FCF" w:rsidRPr="004B48BB" w:rsidRDefault="00842FCF" w:rsidP="00815856">
            <w:pPr>
              <w:pStyle w:val="p1"/>
              <w:rPr>
                <w:sz w:val="24"/>
                <w:szCs w:val="24"/>
              </w:rPr>
            </w:pPr>
            <w:r w:rsidRPr="004B48BB">
              <w:rPr>
                <w:sz w:val="24"/>
                <w:szCs w:val="24"/>
              </w:rPr>
              <w:t>«Кру – ГОМ!»</w:t>
            </w:r>
          </w:p>
          <w:p w14:paraId="4AE31FD0" w14:textId="77777777" w:rsidR="00842FCF" w:rsidRPr="00F44E43" w:rsidRDefault="00842FCF" w:rsidP="00815856">
            <w:pPr>
              <w:pStyle w:val="p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6484FAC" w14:textId="22F88C17" w:rsidR="00842FCF" w:rsidRPr="0069689C" w:rsidRDefault="00842FCF" w:rsidP="008158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968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Выполняют команды</w:t>
            </w:r>
          </w:p>
        </w:tc>
        <w:tc>
          <w:tcPr>
            <w:tcW w:w="1560" w:type="dxa"/>
          </w:tcPr>
          <w:p w14:paraId="094B5FC0" w14:textId="77777777" w:rsidR="00842FCF" w:rsidRPr="0069689C" w:rsidRDefault="00842FCF" w:rsidP="008158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89C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  <w:p w14:paraId="1F253C8C" w14:textId="2BA50046" w:rsidR="00842FCF" w:rsidRPr="0069689C" w:rsidRDefault="00842FCF" w:rsidP="008158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89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275" w:type="dxa"/>
          </w:tcPr>
          <w:p w14:paraId="72909023" w14:textId="5DC0968A" w:rsidR="00842FCF" w:rsidRPr="0040728B" w:rsidRDefault="00842FCF" w:rsidP="0040728B">
            <w:pPr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  <w:r w:rsidRPr="0040728B"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>Словесный, практический</w:t>
            </w:r>
          </w:p>
        </w:tc>
      </w:tr>
      <w:tr w:rsidR="00842FCF" w:rsidRPr="00AE3D46" w14:paraId="563C8BA2" w14:textId="77777777" w:rsidTr="00D7797C">
        <w:trPr>
          <w:trHeight w:val="327"/>
        </w:trPr>
        <w:tc>
          <w:tcPr>
            <w:tcW w:w="850" w:type="dxa"/>
            <w:tcBorders>
              <w:top w:val="nil"/>
              <w:bottom w:val="nil"/>
            </w:tcBorders>
          </w:tcPr>
          <w:p w14:paraId="5C20B812" w14:textId="77777777" w:rsidR="00842FCF" w:rsidRDefault="00842FCF" w:rsidP="00412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266C6" w14:textId="77777777" w:rsidR="00D7797C" w:rsidRDefault="00D7797C" w:rsidP="00412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DAAC7" w14:textId="77777777" w:rsidR="00D7797C" w:rsidRDefault="00D7797C" w:rsidP="00412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D36AE" w14:textId="77777777" w:rsidR="00D7797C" w:rsidRDefault="00D7797C" w:rsidP="00412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7BFBA" w14:textId="77777777" w:rsidR="00D7797C" w:rsidRDefault="00D7797C" w:rsidP="00412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308A0" w14:textId="77777777" w:rsidR="00D7797C" w:rsidRDefault="00D7797C" w:rsidP="00412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EDBF6" w14:textId="77777777" w:rsidR="00D7797C" w:rsidRDefault="00D7797C" w:rsidP="00412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AAA33" w14:textId="77777777" w:rsidR="00D7797C" w:rsidRPr="00AE3D46" w:rsidRDefault="00D7797C" w:rsidP="00412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6198047" w14:textId="72636EA8" w:rsidR="00A005DD" w:rsidRPr="00A55990" w:rsidRDefault="00A005DD" w:rsidP="00A005D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A559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743C419B" w14:textId="06486BC2" w:rsidR="00842FCF" w:rsidRPr="00AE3D46" w:rsidRDefault="00842FCF" w:rsidP="00412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46ADBABD" w14:textId="6AAC0B37" w:rsidR="00842FCF" w:rsidRPr="0079279F" w:rsidRDefault="00842FCF" w:rsidP="00412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79F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методики проведения комплекса ОРУ проходным </w:t>
            </w:r>
            <w:r w:rsidRPr="00792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способом </w:t>
            </w:r>
          </w:p>
        </w:tc>
        <w:tc>
          <w:tcPr>
            <w:tcW w:w="2976" w:type="dxa"/>
          </w:tcPr>
          <w:p w14:paraId="11E1C000" w14:textId="04EDBDA0" w:rsidR="00842FCF" w:rsidRPr="0079279F" w:rsidRDefault="00842FCF" w:rsidP="00412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79F">
              <w:rPr>
                <w:rFonts w:ascii="Times New Roman" w:hAnsi="Times New Roman" w:cs="Times New Roman"/>
                <w:sz w:val="24"/>
                <w:szCs w:val="24"/>
              </w:rPr>
              <w:t>Комплекс ОРУ проходным способом (второй вариант)</w:t>
            </w:r>
          </w:p>
        </w:tc>
        <w:tc>
          <w:tcPr>
            <w:tcW w:w="3402" w:type="dxa"/>
          </w:tcPr>
          <w:p w14:paraId="1C8F8396" w14:textId="759D3AFA" w:rsidR="00842FCF" w:rsidRPr="0079279F" w:rsidRDefault="00842FCF" w:rsidP="00412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79F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упражнения на ощущение правильной осанки,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9279F">
              <w:rPr>
                <w:rFonts w:ascii="Times New Roman" w:hAnsi="Times New Roman" w:cs="Times New Roman"/>
                <w:sz w:val="24"/>
                <w:szCs w:val="24"/>
              </w:rPr>
              <w:t xml:space="preserve">ля косых мышц туловища,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9279F">
              <w:rPr>
                <w:rFonts w:ascii="Times New Roman" w:hAnsi="Times New Roman" w:cs="Times New Roman"/>
                <w:sz w:val="24"/>
                <w:szCs w:val="24"/>
              </w:rPr>
              <w:t xml:space="preserve">а воспитание двигательной </w:t>
            </w:r>
            <w:r w:rsidRPr="00792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координации,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9279F">
              <w:rPr>
                <w:rFonts w:ascii="Times New Roman" w:hAnsi="Times New Roman" w:cs="Times New Roman"/>
                <w:sz w:val="24"/>
                <w:szCs w:val="24"/>
              </w:rPr>
              <w:t xml:space="preserve">ля мышц всего тела,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9279F">
              <w:rPr>
                <w:rFonts w:ascii="Times New Roman" w:hAnsi="Times New Roman" w:cs="Times New Roman"/>
                <w:sz w:val="24"/>
                <w:szCs w:val="24"/>
              </w:rPr>
              <w:t>пражнени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9279F">
              <w:rPr>
                <w:rFonts w:ascii="Times New Roman" w:hAnsi="Times New Roman" w:cs="Times New Roman"/>
                <w:sz w:val="24"/>
                <w:szCs w:val="24"/>
              </w:rPr>
              <w:t xml:space="preserve"> на подвижность тазобедренных суставов, воспитания двигательной координации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79279F">
              <w:rPr>
                <w:rFonts w:ascii="Times New Roman" w:hAnsi="Times New Roman" w:cs="Times New Roman"/>
                <w:sz w:val="24"/>
                <w:szCs w:val="24"/>
              </w:rPr>
              <w:t>развитие прыгучести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78F3F354" w14:textId="643A4805" w:rsidR="00842FCF" w:rsidRPr="0079279F" w:rsidRDefault="00842FCF" w:rsidP="00792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комплекс ОРУ проходным способом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</w:t>
            </w:r>
            <w:r w:rsidRPr="0079279F">
              <w:rPr>
                <w:rFonts w:ascii="Times New Roman" w:hAnsi="Times New Roman" w:cs="Times New Roman"/>
                <w:sz w:val="24"/>
                <w:szCs w:val="24"/>
              </w:rPr>
              <w:t>чащиеся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79F">
              <w:rPr>
                <w:rFonts w:ascii="Times New Roman" w:hAnsi="Times New Roman" w:cs="Times New Roman"/>
                <w:sz w:val="24"/>
                <w:szCs w:val="24"/>
              </w:rPr>
              <w:t>переходят к месту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79F">
              <w:rPr>
                <w:rFonts w:ascii="Times New Roman" w:hAnsi="Times New Roman" w:cs="Times New Roman"/>
                <w:sz w:val="24"/>
                <w:szCs w:val="24"/>
              </w:rPr>
              <w:t>занятия. 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колонну по два.</w:t>
            </w:r>
            <w:r w:rsidRPr="0079279F">
              <w:rPr>
                <w:rFonts w:ascii="Times New Roman" w:hAnsi="Times New Roman" w:cs="Times New Roman"/>
                <w:sz w:val="24"/>
                <w:szCs w:val="24"/>
              </w:rPr>
              <w:t xml:space="preserve"> 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79F">
              <w:rPr>
                <w:rFonts w:ascii="Times New Roman" w:hAnsi="Times New Roman" w:cs="Times New Roman"/>
                <w:sz w:val="24"/>
                <w:szCs w:val="24"/>
              </w:rPr>
              <w:t>выполнения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79F">
              <w:rPr>
                <w:rFonts w:ascii="Times New Roman" w:hAnsi="Times New Roman" w:cs="Times New Roman"/>
                <w:sz w:val="24"/>
                <w:szCs w:val="24"/>
              </w:rPr>
              <w:t>поочередный.</w:t>
            </w:r>
          </w:p>
          <w:p w14:paraId="48B7E530" w14:textId="2ADCD21A" w:rsidR="00842FCF" w:rsidRPr="0079279F" w:rsidRDefault="00842FCF" w:rsidP="004124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F77AEA2" w14:textId="77777777" w:rsidR="00842FCF" w:rsidRPr="0069689C" w:rsidRDefault="00842FCF" w:rsidP="004124B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8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</w:t>
            </w:r>
          </w:p>
          <w:p w14:paraId="51E03828" w14:textId="7D732EAD" w:rsidR="00842FCF" w:rsidRPr="00AE3D46" w:rsidRDefault="00842FCF" w:rsidP="004124B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89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275" w:type="dxa"/>
          </w:tcPr>
          <w:p w14:paraId="7CEA07A8" w14:textId="77777777" w:rsidR="00842FCF" w:rsidRPr="0040728B" w:rsidRDefault="00842FCF" w:rsidP="0040728B">
            <w:pPr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  <w:r w:rsidRPr="0040728B"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>Словесный, практический</w:t>
            </w:r>
          </w:p>
          <w:p w14:paraId="21D72894" w14:textId="32E7AD24" w:rsidR="00842FCF" w:rsidRPr="00AE3D46" w:rsidRDefault="00842FCF" w:rsidP="004124B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FCF" w:rsidRPr="00AE3D46" w14:paraId="1E178C97" w14:textId="77777777" w:rsidTr="00D7797C">
        <w:trPr>
          <w:trHeight w:val="327"/>
        </w:trPr>
        <w:tc>
          <w:tcPr>
            <w:tcW w:w="850" w:type="dxa"/>
            <w:tcBorders>
              <w:top w:val="nil"/>
              <w:bottom w:val="nil"/>
            </w:tcBorders>
          </w:tcPr>
          <w:p w14:paraId="011528CD" w14:textId="77777777" w:rsidR="00842FCF" w:rsidRPr="00AE3D46" w:rsidRDefault="00842FCF" w:rsidP="0046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8B22019" w14:textId="1B755AA3" w:rsidR="00A005DD" w:rsidRPr="00A55990" w:rsidRDefault="00A005DD" w:rsidP="00A005D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5599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33C52F97" w14:textId="68402D42" w:rsidR="00842FCF" w:rsidRPr="00AE3D46" w:rsidRDefault="00842FCF" w:rsidP="0046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2EBF70EC" w14:textId="77777777" w:rsidR="00842FCF" w:rsidRPr="006C4388" w:rsidRDefault="00842FCF" w:rsidP="00464AA0">
            <w:pPr>
              <w:pStyle w:val="p1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015BE900" w14:textId="4CF41A76" w:rsidR="00842FCF" w:rsidRPr="00464AA0" w:rsidRDefault="00842FCF" w:rsidP="00464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AA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464A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AA0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комплекса ОРУ проходным способом (второй вариант под музыкальное сопровождение)</w:t>
            </w:r>
          </w:p>
        </w:tc>
        <w:tc>
          <w:tcPr>
            <w:tcW w:w="3402" w:type="dxa"/>
          </w:tcPr>
          <w:p w14:paraId="2E55B1D1" w14:textId="77777777" w:rsidR="00842FCF" w:rsidRPr="00464AA0" w:rsidRDefault="00842FCF" w:rsidP="00464AA0">
            <w:pPr>
              <w:pStyle w:val="p1"/>
              <w:rPr>
                <w:sz w:val="24"/>
                <w:szCs w:val="24"/>
              </w:rPr>
            </w:pPr>
            <w:r w:rsidRPr="00464AA0">
              <w:rPr>
                <w:sz w:val="24"/>
                <w:szCs w:val="24"/>
              </w:rPr>
              <w:t>Наблюдение за</w:t>
            </w:r>
          </w:p>
          <w:p w14:paraId="28937A6A" w14:textId="77777777" w:rsidR="00842FCF" w:rsidRPr="00464AA0" w:rsidRDefault="00842FCF" w:rsidP="00464AA0">
            <w:pPr>
              <w:pStyle w:val="p1"/>
              <w:rPr>
                <w:sz w:val="24"/>
                <w:szCs w:val="24"/>
              </w:rPr>
            </w:pPr>
            <w:r w:rsidRPr="00464AA0">
              <w:rPr>
                <w:sz w:val="24"/>
                <w:szCs w:val="24"/>
              </w:rPr>
              <w:t>качеством выполнения.</w:t>
            </w:r>
          </w:p>
          <w:p w14:paraId="3CCC0608" w14:textId="77777777" w:rsidR="00842FCF" w:rsidRPr="00464AA0" w:rsidRDefault="00842FCF" w:rsidP="00464AA0">
            <w:pPr>
              <w:pStyle w:val="p1"/>
              <w:rPr>
                <w:sz w:val="24"/>
                <w:szCs w:val="24"/>
              </w:rPr>
            </w:pPr>
            <w:r w:rsidRPr="00464AA0">
              <w:rPr>
                <w:sz w:val="24"/>
                <w:szCs w:val="24"/>
              </w:rPr>
              <w:t>Коррекция действий</w:t>
            </w:r>
          </w:p>
          <w:p w14:paraId="7A102C5B" w14:textId="77777777" w:rsidR="00842FCF" w:rsidRPr="00464AA0" w:rsidRDefault="00842FCF" w:rsidP="00464AA0">
            <w:pPr>
              <w:pStyle w:val="p1"/>
              <w:rPr>
                <w:sz w:val="24"/>
                <w:szCs w:val="24"/>
              </w:rPr>
            </w:pPr>
            <w:r w:rsidRPr="00464AA0">
              <w:rPr>
                <w:sz w:val="24"/>
                <w:szCs w:val="24"/>
              </w:rPr>
              <w:t>учащихся.</w:t>
            </w:r>
          </w:p>
          <w:p w14:paraId="3E06619E" w14:textId="134AD827" w:rsidR="00842FCF" w:rsidRPr="00464AA0" w:rsidRDefault="00842FCF" w:rsidP="00464AA0">
            <w:pPr>
              <w:pStyle w:val="p1"/>
              <w:rPr>
                <w:sz w:val="24"/>
                <w:szCs w:val="24"/>
              </w:rPr>
            </w:pPr>
            <w:r w:rsidRPr="00464AA0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15DBC238" w14:textId="6B494DEC" w:rsidR="00842FCF" w:rsidRPr="00464AA0" w:rsidRDefault="00842FCF" w:rsidP="00464AA0">
            <w:pPr>
              <w:pStyle w:val="p1"/>
              <w:rPr>
                <w:sz w:val="24"/>
                <w:szCs w:val="24"/>
              </w:rPr>
            </w:pPr>
            <w:r w:rsidRPr="00464AA0">
              <w:rPr>
                <w:sz w:val="24"/>
                <w:szCs w:val="24"/>
              </w:rPr>
              <w:t>Проведение комплекса ОРУ проходным способом</w:t>
            </w:r>
            <w:r>
              <w:rPr>
                <w:sz w:val="24"/>
                <w:szCs w:val="24"/>
              </w:rPr>
              <w:t>,</w:t>
            </w:r>
            <w:r w:rsidRPr="00464AA0">
              <w:rPr>
                <w:sz w:val="24"/>
                <w:szCs w:val="24"/>
              </w:rPr>
              <w:t xml:space="preserve"> показывает один из учащихся перед всеми выполняющими. Студенты выполняют учебные действия, используя речь для регуляции своей деятельности. Выбирают более эффективные способы решения задач. Прогнозируют свою деятельность. </w:t>
            </w:r>
            <w:r w:rsidRPr="00464AA0">
              <w:rPr>
                <w:sz w:val="24"/>
                <w:szCs w:val="24"/>
                <w:shd w:val="clear" w:color="auto" w:fill="FFFFFF"/>
              </w:rPr>
              <w:t>Договариваются о распределения функций и ролей совместной деятельности.</w:t>
            </w:r>
          </w:p>
        </w:tc>
        <w:tc>
          <w:tcPr>
            <w:tcW w:w="1560" w:type="dxa"/>
          </w:tcPr>
          <w:p w14:paraId="2AB698CA" w14:textId="503A14BE" w:rsidR="00842FCF" w:rsidRPr="00464AA0" w:rsidRDefault="00842FCF" w:rsidP="00464AA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AA0">
              <w:rPr>
                <w:rFonts w:ascii="Times New Roman" w:hAnsi="Times New Roman" w:cs="Times New Roman"/>
                <w:sz w:val="24"/>
                <w:szCs w:val="24"/>
              </w:rPr>
              <w:t>Индивидуально-групповая</w:t>
            </w:r>
          </w:p>
        </w:tc>
        <w:tc>
          <w:tcPr>
            <w:tcW w:w="1275" w:type="dxa"/>
          </w:tcPr>
          <w:p w14:paraId="14D10CE0" w14:textId="77777777" w:rsidR="00842FCF" w:rsidRPr="0040728B" w:rsidRDefault="00842FCF" w:rsidP="0040728B">
            <w:pPr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  <w:r w:rsidRPr="0040728B"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>Словесный, практический</w:t>
            </w:r>
          </w:p>
          <w:p w14:paraId="3A104AEF" w14:textId="5A94AD81" w:rsidR="00842FCF" w:rsidRPr="00464AA0" w:rsidRDefault="00842FCF" w:rsidP="00464AA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FCF" w:rsidRPr="00AE3D46" w14:paraId="08F18B34" w14:textId="77777777" w:rsidTr="00D7797C">
        <w:trPr>
          <w:trHeight w:val="327"/>
        </w:trPr>
        <w:tc>
          <w:tcPr>
            <w:tcW w:w="850" w:type="dxa"/>
            <w:tcBorders>
              <w:top w:val="nil"/>
            </w:tcBorders>
          </w:tcPr>
          <w:p w14:paraId="3E2E09BB" w14:textId="77777777" w:rsidR="00842FCF" w:rsidRDefault="00842FCF" w:rsidP="00FB38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62368B79" w14:textId="23CB0290" w:rsidR="00842FCF" w:rsidRPr="00AE3D46" w:rsidRDefault="00842FCF" w:rsidP="00FB3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Pr="009F1D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27" w:type="dxa"/>
          </w:tcPr>
          <w:p w14:paraId="6191911F" w14:textId="59D4CE92" w:rsidR="00842FCF" w:rsidRPr="00255C37" w:rsidRDefault="00842FCF" w:rsidP="00FB3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C37">
              <w:rPr>
                <w:rFonts w:ascii="Times New Roman" w:hAnsi="Times New Roman" w:cs="Times New Roman"/>
                <w:sz w:val="24"/>
                <w:szCs w:val="24"/>
              </w:rPr>
              <w:t>Совершенствование выполнения вольных упражнений</w:t>
            </w:r>
          </w:p>
        </w:tc>
        <w:tc>
          <w:tcPr>
            <w:tcW w:w="2976" w:type="dxa"/>
          </w:tcPr>
          <w:p w14:paraId="28794F3E" w14:textId="260C2778" w:rsidR="00842FCF" w:rsidRPr="00255C37" w:rsidRDefault="00842FCF" w:rsidP="00FB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C37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255C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55C37">
              <w:rPr>
                <w:rFonts w:ascii="Times New Roman" w:hAnsi="Times New Roman" w:cs="Times New Roman"/>
                <w:sz w:val="24"/>
                <w:szCs w:val="24"/>
              </w:rPr>
              <w:t xml:space="preserve"> Вольные упражнения</w:t>
            </w:r>
          </w:p>
        </w:tc>
        <w:tc>
          <w:tcPr>
            <w:tcW w:w="3402" w:type="dxa"/>
          </w:tcPr>
          <w:p w14:paraId="50E1D676" w14:textId="077A44B4" w:rsidR="00842FCF" w:rsidRPr="00255C37" w:rsidRDefault="00842FCF" w:rsidP="00255C37">
            <w:pPr>
              <w:pStyle w:val="p1"/>
              <w:rPr>
                <w:sz w:val="24"/>
                <w:szCs w:val="24"/>
              </w:rPr>
            </w:pPr>
            <w:r w:rsidRPr="00255C37">
              <w:rPr>
                <w:sz w:val="24"/>
                <w:szCs w:val="24"/>
              </w:rPr>
              <w:t>Перестраивает уступом из шеренги. Акцентирует внимание на положение головы и наклон туловища, согласованную работу рук и ног при выполнении упражнения, осуществляет контроль.</w:t>
            </w:r>
          </w:p>
        </w:tc>
        <w:tc>
          <w:tcPr>
            <w:tcW w:w="2835" w:type="dxa"/>
          </w:tcPr>
          <w:p w14:paraId="403730F3" w14:textId="77777777" w:rsidR="00842FCF" w:rsidRPr="003D1A53" w:rsidRDefault="00842FCF" w:rsidP="00FB38EB">
            <w:pPr>
              <w:pStyle w:val="p1"/>
              <w:rPr>
                <w:sz w:val="24"/>
                <w:szCs w:val="24"/>
              </w:rPr>
            </w:pPr>
            <w:r w:rsidRPr="009F1D02">
              <w:rPr>
                <w:sz w:val="24"/>
                <w:szCs w:val="24"/>
              </w:rPr>
              <w:t>Студенты выполняют ВУ используя речь для регуляции своей деятельности</w:t>
            </w:r>
            <w:r>
              <w:rPr>
                <w:sz w:val="24"/>
                <w:szCs w:val="24"/>
              </w:rPr>
              <w:t xml:space="preserve"> </w:t>
            </w:r>
            <w:r w:rsidRPr="0044413C">
              <w:rPr>
                <w:sz w:val="24"/>
                <w:szCs w:val="24"/>
              </w:rPr>
              <w:t>(В/У под музыкальное сопровождение)</w:t>
            </w:r>
          </w:p>
          <w:p w14:paraId="02ED5E03" w14:textId="77777777" w:rsidR="00842FCF" w:rsidRPr="00AE3D46" w:rsidRDefault="00842FCF" w:rsidP="00FB38EB">
            <w:pPr>
              <w:pStyle w:val="p1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73C5734" w14:textId="2BB93AE4" w:rsidR="00842FCF" w:rsidRPr="00AE3D46" w:rsidRDefault="00842FCF" w:rsidP="00FB38E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AA0">
              <w:rPr>
                <w:rFonts w:ascii="Times New Roman" w:hAnsi="Times New Roman" w:cs="Times New Roman"/>
                <w:sz w:val="24"/>
                <w:szCs w:val="24"/>
              </w:rPr>
              <w:t>Индивидуально-групповая</w:t>
            </w:r>
          </w:p>
        </w:tc>
        <w:tc>
          <w:tcPr>
            <w:tcW w:w="1275" w:type="dxa"/>
          </w:tcPr>
          <w:p w14:paraId="284AD9DD" w14:textId="77777777" w:rsidR="00842FCF" w:rsidRPr="0040728B" w:rsidRDefault="00842FCF" w:rsidP="0040728B">
            <w:pPr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  <w:r w:rsidRPr="0040728B"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>Словесный, практический</w:t>
            </w:r>
          </w:p>
          <w:p w14:paraId="10EA55FD" w14:textId="2B599F8E" w:rsidR="00842FCF" w:rsidRPr="00AE3D46" w:rsidRDefault="00842FCF" w:rsidP="00FB38EB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FCF" w:rsidRPr="00AE3D46" w14:paraId="29EFAD42" w14:textId="77777777" w:rsidTr="00842FCF">
        <w:trPr>
          <w:trHeight w:val="327"/>
        </w:trPr>
        <w:tc>
          <w:tcPr>
            <w:tcW w:w="850" w:type="dxa"/>
          </w:tcPr>
          <w:p w14:paraId="11DD2B00" w14:textId="77777777" w:rsidR="00842FCF" w:rsidRPr="0040728B" w:rsidRDefault="00842FCF" w:rsidP="0046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0C5871E" w14:textId="073831DA" w:rsidR="00842FCF" w:rsidRPr="0040728B" w:rsidRDefault="00842FCF" w:rsidP="0046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28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4072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27" w:type="dxa"/>
          </w:tcPr>
          <w:p w14:paraId="24DD53DB" w14:textId="386AF93D" w:rsidR="00842FCF" w:rsidRPr="001B6524" w:rsidRDefault="00842FCF" w:rsidP="0046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524">
              <w:rPr>
                <w:rFonts w:ascii="Times New Roman" w:hAnsi="Times New Roman" w:cs="Times New Roman"/>
                <w:sz w:val="24"/>
                <w:szCs w:val="24"/>
              </w:rPr>
              <w:t>Закрепление выполнения опорного прыжка боком</w:t>
            </w:r>
          </w:p>
        </w:tc>
        <w:tc>
          <w:tcPr>
            <w:tcW w:w="2976" w:type="dxa"/>
          </w:tcPr>
          <w:p w14:paraId="6BF9A003" w14:textId="77777777" w:rsidR="00842FCF" w:rsidRDefault="00842FCF" w:rsidP="00B038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52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1B6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B6524">
              <w:rPr>
                <w:rFonts w:ascii="Times New Roman" w:hAnsi="Times New Roman" w:cs="Times New Roman"/>
                <w:sz w:val="24"/>
                <w:szCs w:val="24"/>
              </w:rPr>
              <w:t xml:space="preserve"> Прыжок боком через коня в ширину:</w:t>
            </w:r>
          </w:p>
          <w:p w14:paraId="7DF42E00" w14:textId="77777777" w:rsidR="00842FCF" w:rsidRDefault="00842FCF" w:rsidP="00B038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1B6524">
              <w:rPr>
                <w:rFonts w:ascii="Times New Roman" w:hAnsi="Times New Roman" w:cs="Times New Roman"/>
                <w:sz w:val="24"/>
                <w:szCs w:val="24"/>
              </w:rPr>
              <w:t>з упора присев выполнить упор лежа левым (правым) боком с отталкиванием одной рукой;</w:t>
            </w:r>
          </w:p>
          <w:p w14:paraId="2DC7E0B7" w14:textId="77777777" w:rsidR="00842FCF" w:rsidRDefault="00842FCF" w:rsidP="00B038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B6524">
              <w:rPr>
                <w:rFonts w:ascii="Times New Roman" w:hAnsi="Times New Roman" w:cs="Times New Roman"/>
                <w:sz w:val="24"/>
                <w:szCs w:val="24"/>
              </w:rPr>
              <w:t>из упора стоя, толчком ногами прыжок на любое возвышение в упор лежа боком или в упор присев вне;</w:t>
            </w:r>
          </w:p>
          <w:p w14:paraId="5386B09B" w14:textId="77777777" w:rsidR="00842FCF" w:rsidRDefault="00842FCF" w:rsidP="00B038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с</w:t>
            </w:r>
            <w:r w:rsidRPr="001B6524">
              <w:rPr>
                <w:rFonts w:ascii="Times New Roman" w:hAnsi="Times New Roman" w:cs="Times New Roman"/>
                <w:sz w:val="24"/>
                <w:szCs w:val="24"/>
              </w:rPr>
              <w:t xml:space="preserve"> небольшого разбега прыжок согнув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524">
              <w:rPr>
                <w:rFonts w:ascii="Times New Roman" w:hAnsi="Times New Roman" w:cs="Times New Roman"/>
                <w:sz w:val="24"/>
                <w:szCs w:val="24"/>
              </w:rPr>
              <w:t>ноги в упор лежа боком или в упор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524">
              <w:rPr>
                <w:rFonts w:ascii="Times New Roman" w:hAnsi="Times New Roman" w:cs="Times New Roman"/>
                <w:sz w:val="24"/>
                <w:szCs w:val="24"/>
              </w:rPr>
              <w:t>присев 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DD0871" w14:textId="77777777" w:rsidR="00842FCF" w:rsidRDefault="00842FCF" w:rsidP="00B038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</w:t>
            </w:r>
            <w:r w:rsidRPr="001B6524">
              <w:rPr>
                <w:rFonts w:ascii="Times New Roman" w:hAnsi="Times New Roman" w:cs="Times New Roman"/>
                <w:sz w:val="24"/>
                <w:szCs w:val="24"/>
              </w:rPr>
              <w:t>о же, с отталкиванием одной рукой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1E9E12" w14:textId="77777777" w:rsidR="00842FCF" w:rsidRDefault="00842FCF" w:rsidP="00B038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1B6524">
              <w:rPr>
                <w:rFonts w:ascii="Times New Roman" w:hAnsi="Times New Roman" w:cs="Times New Roman"/>
                <w:sz w:val="24"/>
                <w:szCs w:val="24"/>
              </w:rPr>
              <w:t>рыжок боком, сгибая и выпрямляя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524">
              <w:rPr>
                <w:rFonts w:ascii="Times New Roman" w:hAnsi="Times New Roman" w:cs="Times New Roman"/>
                <w:sz w:val="24"/>
                <w:szCs w:val="24"/>
              </w:rPr>
              <w:t>ноги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AA1037" w14:textId="77777777" w:rsidR="00842FCF" w:rsidRDefault="00842FCF" w:rsidP="00B038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1B6524">
              <w:rPr>
                <w:rFonts w:ascii="Times New Roman" w:hAnsi="Times New Roman" w:cs="Times New Roman"/>
                <w:sz w:val="24"/>
                <w:szCs w:val="24"/>
              </w:rPr>
              <w:t>рыжок боком, с прямыми ногами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C2EAC2" w14:textId="77777777" w:rsidR="00842FCF" w:rsidRDefault="00842FCF" w:rsidP="00B03834">
            <w:pPr>
              <w:spacing w:line="240" w:lineRule="auto"/>
              <w:rPr>
                <w:rStyle w:val="apple-converted-spac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Pr="001B6524">
              <w:rPr>
                <w:rFonts w:ascii="Times New Roman" w:hAnsi="Times New Roman" w:cs="Times New Roman"/>
                <w:sz w:val="24"/>
                <w:szCs w:val="24"/>
              </w:rPr>
              <w:t>ыполнение прыжка со страховкой</w:t>
            </w:r>
            <w:r>
              <w:rPr>
                <w:rStyle w:val="apple-converted-space"/>
              </w:rPr>
              <w:t>;</w:t>
            </w:r>
          </w:p>
          <w:p w14:paraId="59E6B6BF" w14:textId="5EA92573" w:rsidR="00842FCF" w:rsidRPr="001B6524" w:rsidRDefault="00842FCF" w:rsidP="00B038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</w:rPr>
              <w:t>- в</w:t>
            </w:r>
            <w:r w:rsidRPr="001B6524">
              <w:rPr>
                <w:rFonts w:ascii="Times New Roman" w:hAnsi="Times New Roman" w:cs="Times New Roman"/>
                <w:sz w:val="24"/>
                <w:szCs w:val="24"/>
              </w:rPr>
              <w:t>ыполнение прыжка без страховки</w:t>
            </w:r>
          </w:p>
        </w:tc>
        <w:tc>
          <w:tcPr>
            <w:tcW w:w="3402" w:type="dxa"/>
          </w:tcPr>
          <w:p w14:paraId="51903116" w14:textId="77777777" w:rsidR="00842FCF" w:rsidRPr="001B6524" w:rsidRDefault="00842FCF" w:rsidP="0020308C">
            <w:pPr>
              <w:pStyle w:val="p1"/>
              <w:rPr>
                <w:sz w:val="24"/>
                <w:szCs w:val="24"/>
              </w:rPr>
            </w:pPr>
            <w:r w:rsidRPr="001B6524">
              <w:rPr>
                <w:sz w:val="24"/>
                <w:szCs w:val="24"/>
              </w:rPr>
              <w:t xml:space="preserve">Формулирует задания и дает подводящие упражнения </w:t>
            </w:r>
          </w:p>
          <w:p w14:paraId="33A592B3" w14:textId="41983206" w:rsidR="00842FCF" w:rsidRPr="001B6524" w:rsidRDefault="00842FCF" w:rsidP="0020308C">
            <w:pPr>
              <w:pStyle w:val="p1"/>
              <w:rPr>
                <w:sz w:val="24"/>
                <w:szCs w:val="24"/>
              </w:rPr>
            </w:pPr>
            <w:r w:rsidRPr="001B6524">
              <w:rPr>
                <w:sz w:val="24"/>
                <w:szCs w:val="24"/>
              </w:rPr>
              <w:t xml:space="preserve">наблюден за качеством выполнения. </w:t>
            </w:r>
            <w:r w:rsidRPr="001B6524">
              <w:rPr>
                <w:color w:val="34343C"/>
                <w:sz w:val="24"/>
                <w:szCs w:val="24"/>
              </w:rPr>
              <w:t xml:space="preserve">Помогает учащимся корректировать и исправлять ошибки. Контролирует технику безопасности, страховку, </w:t>
            </w:r>
            <w:proofErr w:type="spellStart"/>
            <w:r w:rsidRPr="001B6524">
              <w:rPr>
                <w:color w:val="34343C"/>
                <w:sz w:val="24"/>
                <w:szCs w:val="24"/>
              </w:rPr>
              <w:t>самостраховку</w:t>
            </w:r>
            <w:proofErr w:type="spellEnd"/>
            <w:r w:rsidRPr="001B6524">
              <w:rPr>
                <w:color w:val="34343C"/>
                <w:sz w:val="24"/>
                <w:szCs w:val="24"/>
              </w:rPr>
              <w:t>.</w:t>
            </w:r>
          </w:p>
          <w:p w14:paraId="02FDB474" w14:textId="34347974" w:rsidR="00842FCF" w:rsidRPr="001B6524" w:rsidRDefault="00842FCF" w:rsidP="00464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B064440" w14:textId="0BB011C7" w:rsidR="00842FCF" w:rsidRPr="001B6524" w:rsidRDefault="00842FCF" w:rsidP="0020308C">
            <w:pPr>
              <w:pStyle w:val="p1"/>
              <w:rPr>
                <w:sz w:val="24"/>
                <w:szCs w:val="24"/>
              </w:rPr>
            </w:pPr>
            <w:r w:rsidRPr="001B6524">
              <w:rPr>
                <w:sz w:val="24"/>
                <w:szCs w:val="24"/>
              </w:rPr>
              <w:t xml:space="preserve">Выполняют подводящие упражнения </w:t>
            </w:r>
            <w:r w:rsidRPr="001B6524">
              <w:rPr>
                <w:color w:val="34343C"/>
                <w:sz w:val="24"/>
                <w:szCs w:val="24"/>
              </w:rPr>
              <w:t>с</w:t>
            </w:r>
          </w:p>
          <w:p w14:paraId="5A006B4E" w14:textId="00F86585" w:rsidR="00842FCF" w:rsidRPr="001B6524" w:rsidRDefault="00842FCF" w:rsidP="0020308C">
            <w:pPr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  <w:r w:rsidRPr="001B6524"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>соблюдением техники безопасности. Оценивают свое выполнение. Оценивают выполнение опорного прыжка одногруппниками.</w:t>
            </w:r>
          </w:p>
        </w:tc>
        <w:tc>
          <w:tcPr>
            <w:tcW w:w="1560" w:type="dxa"/>
          </w:tcPr>
          <w:p w14:paraId="5D216CC6" w14:textId="77777777" w:rsidR="00842FCF" w:rsidRPr="001B6524" w:rsidRDefault="00842FCF" w:rsidP="00407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6F33D69" w14:textId="2F429ABA" w:rsidR="00842FCF" w:rsidRPr="001B6524" w:rsidRDefault="00842FCF" w:rsidP="0040728B">
            <w:pPr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  <w:r w:rsidRPr="001B6524"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>Словесный, практический</w:t>
            </w:r>
          </w:p>
          <w:p w14:paraId="6656C5D0" w14:textId="77777777" w:rsidR="00842FCF" w:rsidRPr="001B6524" w:rsidRDefault="00842FCF" w:rsidP="00464AA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FCF" w:rsidRPr="00AE3D46" w14:paraId="70D65E01" w14:textId="77777777" w:rsidTr="00842FCF">
        <w:trPr>
          <w:trHeight w:val="327"/>
        </w:trPr>
        <w:tc>
          <w:tcPr>
            <w:tcW w:w="850" w:type="dxa"/>
          </w:tcPr>
          <w:p w14:paraId="369419E8" w14:textId="77777777" w:rsidR="00842FCF" w:rsidRPr="00AD07EF" w:rsidRDefault="00842FCF" w:rsidP="003A4C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6EF8725E" w14:textId="6CC75851" w:rsidR="00842FCF" w:rsidRPr="00AE3D46" w:rsidRDefault="00842FCF" w:rsidP="003A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AD07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27" w:type="dxa"/>
          </w:tcPr>
          <w:p w14:paraId="237A2490" w14:textId="77777777" w:rsidR="00842FCF" w:rsidRPr="002C47E9" w:rsidRDefault="00842FCF" w:rsidP="003A4CBC">
            <w:pPr>
              <w:pStyle w:val="p1"/>
              <w:rPr>
                <w:sz w:val="24"/>
                <w:szCs w:val="24"/>
              </w:rPr>
            </w:pPr>
            <w:r w:rsidRPr="002C47E9">
              <w:rPr>
                <w:sz w:val="24"/>
                <w:szCs w:val="24"/>
              </w:rPr>
              <w:t xml:space="preserve">Обучение хватам, висам на перекладине и брусьях разной высоты </w:t>
            </w:r>
          </w:p>
          <w:p w14:paraId="4C4875B6" w14:textId="77777777" w:rsidR="00842FCF" w:rsidRPr="006C4388" w:rsidRDefault="00842FCF" w:rsidP="003A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FD6756C" w14:textId="3082C18D" w:rsidR="00842FCF" w:rsidRPr="002C47E9" w:rsidRDefault="00842FCF" w:rsidP="003A4CBC">
            <w:pPr>
              <w:pStyle w:val="p1"/>
              <w:rPr>
                <w:sz w:val="24"/>
                <w:szCs w:val="24"/>
              </w:rPr>
            </w:pPr>
            <w:r w:rsidRPr="002C47E9">
              <w:rPr>
                <w:bCs/>
                <w:sz w:val="24"/>
                <w:szCs w:val="24"/>
                <w:lang w:val="en-US"/>
              </w:rPr>
              <w:t>I</w:t>
            </w:r>
            <w:r w:rsidRPr="002C47E9">
              <w:rPr>
                <w:bCs/>
                <w:sz w:val="24"/>
                <w:szCs w:val="24"/>
              </w:rPr>
              <w:t>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2C47E9">
              <w:rPr>
                <w:sz w:val="24"/>
                <w:szCs w:val="24"/>
              </w:rPr>
              <w:t>Упражнения на перекладине и разновысоких брусьях</w:t>
            </w:r>
            <w:r>
              <w:rPr>
                <w:sz w:val="24"/>
                <w:szCs w:val="24"/>
              </w:rPr>
              <w:t>:</w:t>
            </w:r>
          </w:p>
          <w:p w14:paraId="02C493A2" w14:textId="77777777" w:rsidR="00842FCF" w:rsidRPr="002C47E9" w:rsidRDefault="00842FCF" w:rsidP="003A4CBC">
            <w:pPr>
              <w:pStyle w:val="p1"/>
              <w:rPr>
                <w:sz w:val="24"/>
                <w:szCs w:val="24"/>
              </w:rPr>
            </w:pPr>
            <w:r w:rsidRPr="002C47E9">
              <w:rPr>
                <w:sz w:val="24"/>
                <w:szCs w:val="24"/>
              </w:rPr>
              <w:t>-хваты: сверху, снизу, обратный хват;</w:t>
            </w:r>
          </w:p>
          <w:p w14:paraId="4A606227" w14:textId="77777777" w:rsidR="00842FCF" w:rsidRDefault="00842FCF" w:rsidP="003A4CBC">
            <w:pPr>
              <w:pStyle w:val="p1"/>
              <w:rPr>
                <w:sz w:val="24"/>
                <w:szCs w:val="24"/>
              </w:rPr>
            </w:pPr>
            <w:r w:rsidRPr="002C47E9">
              <w:rPr>
                <w:sz w:val="24"/>
                <w:szCs w:val="24"/>
              </w:rPr>
              <w:t>-вис;</w:t>
            </w:r>
          </w:p>
          <w:p w14:paraId="6EA243C4" w14:textId="77777777" w:rsidR="00842FCF" w:rsidRDefault="00842FCF" w:rsidP="003A4CBC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2C47E9">
              <w:rPr>
                <w:sz w:val="24"/>
                <w:szCs w:val="24"/>
              </w:rPr>
              <w:t>перемещение в висе вдоль жерди;</w:t>
            </w:r>
          </w:p>
          <w:p w14:paraId="620E9FA0" w14:textId="77777777" w:rsidR="00842FCF" w:rsidRPr="002C47E9" w:rsidRDefault="00842FCF" w:rsidP="003A4CBC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2C47E9">
              <w:rPr>
                <w:sz w:val="24"/>
                <w:szCs w:val="24"/>
              </w:rPr>
              <w:t>перехват в висе на 180</w:t>
            </w:r>
            <w:r w:rsidRPr="002C47E9">
              <w:rPr>
                <w:color w:val="333333"/>
                <w:sz w:val="24"/>
                <w:szCs w:val="24"/>
                <w:shd w:val="clear" w:color="auto" w:fill="FFFFFF"/>
              </w:rPr>
              <w:t>°;</w:t>
            </w:r>
          </w:p>
          <w:p w14:paraId="660EACD7" w14:textId="77777777" w:rsidR="00842FCF" w:rsidRPr="002C47E9" w:rsidRDefault="00842FCF" w:rsidP="003A4CBC">
            <w:pPr>
              <w:pStyle w:val="p1"/>
              <w:rPr>
                <w:sz w:val="24"/>
                <w:szCs w:val="24"/>
              </w:rPr>
            </w:pPr>
            <w:r w:rsidRPr="002C47E9">
              <w:rPr>
                <w:sz w:val="24"/>
                <w:szCs w:val="24"/>
              </w:rPr>
              <w:t>-вис углом;</w:t>
            </w:r>
          </w:p>
          <w:p w14:paraId="5C09ADA3" w14:textId="77777777" w:rsidR="00842FCF" w:rsidRPr="002C47E9" w:rsidRDefault="00842FCF" w:rsidP="003A4CBC">
            <w:pPr>
              <w:pStyle w:val="p1"/>
              <w:rPr>
                <w:sz w:val="24"/>
                <w:szCs w:val="24"/>
              </w:rPr>
            </w:pPr>
            <w:r w:rsidRPr="002C47E9">
              <w:rPr>
                <w:sz w:val="24"/>
                <w:szCs w:val="24"/>
              </w:rPr>
              <w:t>-вис согнувшись</w:t>
            </w:r>
            <w:r w:rsidRPr="002C47E9">
              <w:rPr>
                <w:rStyle w:val="apple-converted-space"/>
                <w:sz w:val="24"/>
                <w:szCs w:val="24"/>
              </w:rPr>
              <w:t>;</w:t>
            </w:r>
          </w:p>
          <w:p w14:paraId="7A5737E1" w14:textId="77777777" w:rsidR="00842FCF" w:rsidRPr="002C47E9" w:rsidRDefault="00842FCF" w:rsidP="003A4CBC">
            <w:pPr>
              <w:pStyle w:val="p1"/>
              <w:rPr>
                <w:sz w:val="24"/>
                <w:szCs w:val="24"/>
              </w:rPr>
            </w:pPr>
            <w:r w:rsidRPr="002C47E9">
              <w:rPr>
                <w:sz w:val="24"/>
                <w:szCs w:val="24"/>
              </w:rPr>
              <w:t>-вис прогнувшись;</w:t>
            </w:r>
          </w:p>
          <w:p w14:paraId="7F07A1A1" w14:textId="77777777" w:rsidR="00842FCF" w:rsidRPr="002C47E9" w:rsidRDefault="00842FCF" w:rsidP="003A4CBC">
            <w:pPr>
              <w:pStyle w:val="p1"/>
              <w:rPr>
                <w:sz w:val="24"/>
                <w:szCs w:val="24"/>
              </w:rPr>
            </w:pPr>
            <w:r w:rsidRPr="002C47E9">
              <w:rPr>
                <w:sz w:val="24"/>
                <w:szCs w:val="24"/>
              </w:rPr>
              <w:t xml:space="preserve">-вис </w:t>
            </w:r>
            <w:r>
              <w:rPr>
                <w:sz w:val="24"/>
                <w:szCs w:val="24"/>
              </w:rPr>
              <w:t>углом</w:t>
            </w:r>
            <w:r w:rsidRPr="002C47E9">
              <w:rPr>
                <w:sz w:val="24"/>
                <w:szCs w:val="24"/>
              </w:rPr>
              <w:t xml:space="preserve"> на согнутых руках;</w:t>
            </w:r>
          </w:p>
          <w:p w14:paraId="62D09718" w14:textId="77777777" w:rsidR="00842FCF" w:rsidRDefault="00842FCF" w:rsidP="003A4CBC">
            <w:pPr>
              <w:pStyle w:val="p1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03834">
              <w:rPr>
                <w:i/>
                <w:iCs/>
                <w:color w:val="333333"/>
                <w:sz w:val="24"/>
                <w:szCs w:val="24"/>
                <w:shd w:val="clear" w:color="auto" w:fill="FFFFFF"/>
              </w:rPr>
              <w:t>-комбинация висов и упоров 1</w:t>
            </w:r>
            <w:r w:rsidRPr="00B03834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5F27D9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вис, вис согнув ноги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, вис,</w:t>
            </w:r>
            <w:r w:rsidRPr="005F27D9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вис углом,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вис;</w:t>
            </w:r>
          </w:p>
          <w:p w14:paraId="77416C6D" w14:textId="77777777" w:rsidR="00842FCF" w:rsidRDefault="00842FCF" w:rsidP="003A4CBC">
            <w:pPr>
              <w:pStyle w:val="p1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03834">
              <w:rPr>
                <w:i/>
                <w:iCs/>
                <w:color w:val="333333"/>
                <w:sz w:val="24"/>
                <w:szCs w:val="24"/>
                <w:shd w:val="clear" w:color="auto" w:fill="FFFFFF"/>
              </w:rPr>
              <w:t>-комбинация висов и упоров 2</w:t>
            </w:r>
            <w:r w:rsidRPr="00B03834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5F27D9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вис, вис согнув ноги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, вис стоя на нижней жерди,</w:t>
            </w:r>
            <w:r w:rsidRPr="005F27D9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вис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лежа правая согнута на нижней жерди, мах левой в вис согнувшись, горизонтальный вис согнув ноги, вис согнувшись, вис </w:t>
            </w:r>
            <w:r w:rsidRPr="005F27D9">
              <w:rPr>
                <w:color w:val="000000" w:themeColor="text1"/>
                <w:sz w:val="24"/>
                <w:szCs w:val="24"/>
                <w:shd w:val="clear" w:color="auto" w:fill="FFFFFF"/>
              </w:rPr>
              <w:t>углом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ноги на нижней жерди</w:t>
            </w:r>
            <w:r w:rsidRPr="005F27D9">
              <w:rPr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вис;</w:t>
            </w:r>
          </w:p>
          <w:p w14:paraId="12D8A0CF" w14:textId="44A40B35" w:rsidR="00842FCF" w:rsidRPr="00A97405" w:rsidRDefault="00842FCF" w:rsidP="00A97405">
            <w:pPr>
              <w:pStyle w:val="p1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03834">
              <w:rPr>
                <w:i/>
                <w:iCs/>
                <w:color w:val="333333"/>
                <w:sz w:val="24"/>
                <w:szCs w:val="24"/>
                <w:shd w:val="clear" w:color="auto" w:fill="FFFFFF"/>
              </w:rPr>
              <w:t>-комбинация висов и упоров 3</w:t>
            </w:r>
            <w:r w:rsidRPr="00B03834">
              <w:rPr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5F27D9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вис, вис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углом, вис, вис согнувшись, горизонтальный вис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согнув ноги, горизонтальный вис согнувшись, вис сзади, горизонтальный вис согнувшись, вис согнувшись, вис.</w:t>
            </w:r>
          </w:p>
        </w:tc>
        <w:tc>
          <w:tcPr>
            <w:tcW w:w="3402" w:type="dxa"/>
          </w:tcPr>
          <w:p w14:paraId="53E1FADA" w14:textId="77777777" w:rsidR="00842FCF" w:rsidRPr="001B6524" w:rsidRDefault="00842FCF" w:rsidP="003A4CBC">
            <w:pPr>
              <w:pStyle w:val="p1"/>
              <w:rPr>
                <w:sz w:val="24"/>
                <w:szCs w:val="24"/>
              </w:rPr>
            </w:pPr>
            <w:r w:rsidRPr="001B6524">
              <w:rPr>
                <w:sz w:val="24"/>
                <w:szCs w:val="24"/>
              </w:rPr>
              <w:lastRenderedPageBreak/>
              <w:t xml:space="preserve">Формулирует задания и дает подводящие упражнения </w:t>
            </w:r>
          </w:p>
          <w:p w14:paraId="1F616D4A" w14:textId="77777777" w:rsidR="00842FCF" w:rsidRPr="001B6524" w:rsidRDefault="00842FCF" w:rsidP="003A4CBC">
            <w:pPr>
              <w:pStyle w:val="p1"/>
              <w:rPr>
                <w:sz w:val="24"/>
                <w:szCs w:val="24"/>
              </w:rPr>
            </w:pPr>
            <w:r w:rsidRPr="001B6524">
              <w:rPr>
                <w:sz w:val="24"/>
                <w:szCs w:val="24"/>
              </w:rPr>
              <w:t xml:space="preserve">наблюден за качеством выполнения. </w:t>
            </w:r>
            <w:r w:rsidRPr="001B6524">
              <w:rPr>
                <w:color w:val="34343C"/>
                <w:sz w:val="24"/>
                <w:szCs w:val="24"/>
              </w:rPr>
              <w:t xml:space="preserve">Помогает учащимся корректировать и исправлять ошибки. Контролирует технику безопасности, страховку, </w:t>
            </w:r>
            <w:proofErr w:type="spellStart"/>
            <w:r w:rsidRPr="001B6524">
              <w:rPr>
                <w:color w:val="34343C"/>
                <w:sz w:val="24"/>
                <w:szCs w:val="24"/>
              </w:rPr>
              <w:t>самостраховку</w:t>
            </w:r>
            <w:proofErr w:type="spellEnd"/>
            <w:r w:rsidRPr="001B6524">
              <w:rPr>
                <w:color w:val="34343C"/>
                <w:sz w:val="24"/>
                <w:szCs w:val="24"/>
              </w:rPr>
              <w:t>.</w:t>
            </w:r>
          </w:p>
          <w:p w14:paraId="1B9DE8F0" w14:textId="77777777" w:rsidR="00842FCF" w:rsidRPr="00FD7E75" w:rsidRDefault="00842FCF" w:rsidP="003A4C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5D02737" w14:textId="77777777" w:rsidR="00842FCF" w:rsidRPr="001B6524" w:rsidRDefault="00842FCF" w:rsidP="003A4CBC">
            <w:pPr>
              <w:pStyle w:val="p1"/>
              <w:rPr>
                <w:sz w:val="24"/>
                <w:szCs w:val="24"/>
              </w:rPr>
            </w:pPr>
            <w:r w:rsidRPr="001B6524">
              <w:rPr>
                <w:sz w:val="24"/>
                <w:szCs w:val="24"/>
              </w:rPr>
              <w:t xml:space="preserve">Выполняют подводящие упражнения </w:t>
            </w:r>
            <w:r w:rsidRPr="001B6524">
              <w:rPr>
                <w:color w:val="34343C"/>
                <w:sz w:val="24"/>
                <w:szCs w:val="24"/>
              </w:rPr>
              <w:t>с</w:t>
            </w:r>
          </w:p>
          <w:p w14:paraId="13FDFA75" w14:textId="1D7D0E13" w:rsidR="00842FCF" w:rsidRPr="009F1D02" w:rsidRDefault="00842FCF" w:rsidP="003A4CBC">
            <w:pPr>
              <w:pStyle w:val="p1"/>
              <w:rPr>
                <w:sz w:val="24"/>
                <w:szCs w:val="24"/>
              </w:rPr>
            </w:pPr>
            <w:r w:rsidRPr="001B6524">
              <w:rPr>
                <w:color w:val="34343C"/>
                <w:sz w:val="24"/>
                <w:szCs w:val="24"/>
              </w:rPr>
              <w:t>соблюдением техники безопасности. Оценивают свое выполнение. Оценивают выполнение опорного прыжка одногруппниками.</w:t>
            </w:r>
          </w:p>
        </w:tc>
        <w:tc>
          <w:tcPr>
            <w:tcW w:w="1560" w:type="dxa"/>
          </w:tcPr>
          <w:p w14:paraId="117E27FC" w14:textId="26FF69E6" w:rsidR="00842FCF" w:rsidRPr="00AE3D46" w:rsidRDefault="00842FCF" w:rsidP="003A4CB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AA0">
              <w:rPr>
                <w:rFonts w:ascii="Times New Roman" w:hAnsi="Times New Roman" w:cs="Times New Roman"/>
                <w:sz w:val="24"/>
                <w:szCs w:val="24"/>
              </w:rPr>
              <w:t>Индивидуально-групповая</w:t>
            </w:r>
          </w:p>
        </w:tc>
        <w:tc>
          <w:tcPr>
            <w:tcW w:w="1275" w:type="dxa"/>
          </w:tcPr>
          <w:p w14:paraId="2F8E732C" w14:textId="77777777" w:rsidR="00842FCF" w:rsidRPr="0040728B" w:rsidRDefault="00842FCF" w:rsidP="003A4CBC">
            <w:pPr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  <w:r w:rsidRPr="0040728B"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>Словесный, практический</w:t>
            </w:r>
          </w:p>
          <w:p w14:paraId="2FD09AFB" w14:textId="77777777" w:rsidR="00842FCF" w:rsidRPr="00AE3D46" w:rsidRDefault="00842FCF" w:rsidP="003A4CBC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FCF" w:rsidRPr="00AE3D46" w14:paraId="41AE77F8" w14:textId="77777777" w:rsidTr="00842FCF">
        <w:trPr>
          <w:trHeight w:val="327"/>
        </w:trPr>
        <w:tc>
          <w:tcPr>
            <w:tcW w:w="850" w:type="dxa"/>
          </w:tcPr>
          <w:p w14:paraId="624F97CC" w14:textId="65330C67" w:rsidR="00842FCF" w:rsidRDefault="00842FCF" w:rsidP="00464A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E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Заключительный</w:t>
            </w:r>
          </w:p>
        </w:tc>
        <w:tc>
          <w:tcPr>
            <w:tcW w:w="850" w:type="dxa"/>
          </w:tcPr>
          <w:p w14:paraId="44217D82" w14:textId="6AB2A422" w:rsidR="00842FCF" w:rsidRPr="002D3E78" w:rsidRDefault="00842FCF" w:rsidP="0046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3865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27" w:type="dxa"/>
          </w:tcPr>
          <w:p w14:paraId="53D8C5DB" w14:textId="0D89F6DA" w:rsidR="00842FCF" w:rsidRPr="002D3E78" w:rsidRDefault="00842FCF" w:rsidP="00464AA0">
            <w:pPr>
              <w:pStyle w:val="p1"/>
              <w:rPr>
                <w:sz w:val="24"/>
                <w:szCs w:val="24"/>
              </w:rPr>
            </w:pPr>
            <w:r w:rsidRPr="002D3E78">
              <w:rPr>
                <w:sz w:val="24"/>
                <w:szCs w:val="24"/>
              </w:rPr>
              <w:t>Осуществить анализ и оценку успешности в решении поставленных задач</w:t>
            </w:r>
          </w:p>
        </w:tc>
        <w:tc>
          <w:tcPr>
            <w:tcW w:w="2976" w:type="dxa"/>
          </w:tcPr>
          <w:p w14:paraId="3E2B5666" w14:textId="130DEB31" w:rsidR="00842FCF" w:rsidRPr="002D3E78" w:rsidRDefault="00842FCF" w:rsidP="002D3E78">
            <w:pPr>
              <w:rPr>
                <w:rFonts w:ascii="Times New Roman" w:hAnsi="Times New Roman" w:cs="Times New Roman"/>
                <w:color w:val="34343C"/>
                <w:sz w:val="23"/>
                <w:szCs w:val="23"/>
              </w:rPr>
            </w:pPr>
            <w:r w:rsidRPr="002D3E78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Pr="002D3E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  <w:r w:rsidRPr="002D3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D3E78">
              <w:rPr>
                <w:rFonts w:ascii="Times New Roman" w:hAnsi="Times New Roman" w:cs="Times New Roman"/>
                <w:sz w:val="24"/>
                <w:szCs w:val="24"/>
              </w:rPr>
              <w:t>Построение. Выставление оценок. Домашнее задание. Организованный выход из зала.</w:t>
            </w:r>
          </w:p>
        </w:tc>
        <w:tc>
          <w:tcPr>
            <w:tcW w:w="3402" w:type="dxa"/>
          </w:tcPr>
          <w:p w14:paraId="1F9E59DA" w14:textId="5266C21D" w:rsidR="00842FCF" w:rsidRPr="002D3E78" w:rsidRDefault="00842FCF" w:rsidP="00464AA0">
            <w:pPr>
              <w:pStyle w:val="p1"/>
              <w:rPr>
                <w:sz w:val="24"/>
                <w:szCs w:val="24"/>
              </w:rPr>
            </w:pPr>
            <w:r w:rsidRPr="002D3E78">
              <w:rPr>
                <w:sz w:val="24"/>
                <w:szCs w:val="24"/>
              </w:rPr>
              <w:t>Организация построения студентов, подведение итогов. Обсуждение перспектив практического применения полученных навыков на производственной практике и в будущей профессиональной деятельности. Выставление оценок. Домашнее задание.</w:t>
            </w:r>
          </w:p>
        </w:tc>
        <w:tc>
          <w:tcPr>
            <w:tcW w:w="2835" w:type="dxa"/>
          </w:tcPr>
          <w:p w14:paraId="18E9CF06" w14:textId="7A8EC69F" w:rsidR="00842FCF" w:rsidRPr="002D3E78" w:rsidRDefault="00842FCF" w:rsidP="0046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E78">
              <w:rPr>
                <w:rFonts w:ascii="Times New Roman" w:hAnsi="Times New Roman" w:cs="Times New Roman"/>
                <w:sz w:val="24"/>
                <w:szCs w:val="24"/>
              </w:rPr>
              <w:t>Построение в одно шереножный строй. Осмысление и обобщение полученной информации, высказывание собственного мнения о практическом применении полученных навыков в смежных видах спорта. Организованный выход.</w:t>
            </w:r>
          </w:p>
        </w:tc>
        <w:tc>
          <w:tcPr>
            <w:tcW w:w="1560" w:type="dxa"/>
          </w:tcPr>
          <w:p w14:paraId="5CB7CFF3" w14:textId="08BAD91B" w:rsidR="00842FCF" w:rsidRPr="002D3E78" w:rsidRDefault="00842FCF" w:rsidP="00464AA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E78">
              <w:rPr>
                <w:rFonts w:ascii="Times New Roman" w:hAnsi="Times New Roman" w:cs="Times New Roman"/>
                <w:sz w:val="24"/>
                <w:szCs w:val="24"/>
              </w:rPr>
              <w:t>Фронтально-индивидуальная</w:t>
            </w:r>
          </w:p>
        </w:tc>
        <w:tc>
          <w:tcPr>
            <w:tcW w:w="1275" w:type="dxa"/>
          </w:tcPr>
          <w:p w14:paraId="12B19504" w14:textId="608614B2" w:rsidR="00842FCF" w:rsidRPr="002D3E78" w:rsidRDefault="00842FCF" w:rsidP="00464AA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E78"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</w:p>
        </w:tc>
      </w:tr>
    </w:tbl>
    <w:p w14:paraId="600EA1C8" w14:textId="77777777" w:rsidR="003B0C8F" w:rsidRPr="00AE3D46" w:rsidRDefault="003B0C8F" w:rsidP="003B17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B0C8F" w:rsidRPr="00AE3D46" w:rsidSect="004B636C">
      <w:foot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16A42E" w14:textId="77777777" w:rsidR="00A34E12" w:rsidRDefault="00A34E12" w:rsidP="003F10BD">
      <w:pPr>
        <w:spacing w:after="0" w:line="240" w:lineRule="auto"/>
      </w:pPr>
      <w:r>
        <w:separator/>
      </w:r>
    </w:p>
  </w:endnote>
  <w:endnote w:type="continuationSeparator" w:id="0">
    <w:p w14:paraId="317FBDE0" w14:textId="77777777" w:rsidR="00A34E12" w:rsidRDefault="00A34E12" w:rsidP="003F1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6337959"/>
      <w:docPartObj>
        <w:docPartGallery w:val="Page Numbers (Bottom of Page)"/>
        <w:docPartUnique/>
      </w:docPartObj>
    </w:sdtPr>
    <w:sdtEndPr/>
    <w:sdtContent>
      <w:p w14:paraId="687DAC1D" w14:textId="77777777" w:rsidR="006C5CE3" w:rsidRDefault="006C5CE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E47">
          <w:rPr>
            <w:noProof/>
          </w:rPr>
          <w:t>1</w:t>
        </w:r>
        <w:r>
          <w:fldChar w:fldCharType="end"/>
        </w:r>
      </w:p>
    </w:sdtContent>
  </w:sdt>
  <w:p w14:paraId="3840B352" w14:textId="77777777" w:rsidR="006C5CE3" w:rsidRDefault="006C5CE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9DB28E" w14:textId="77777777" w:rsidR="00A34E12" w:rsidRDefault="00A34E12" w:rsidP="003F10BD">
      <w:pPr>
        <w:spacing w:after="0" w:line="240" w:lineRule="auto"/>
      </w:pPr>
      <w:r>
        <w:separator/>
      </w:r>
    </w:p>
  </w:footnote>
  <w:footnote w:type="continuationSeparator" w:id="0">
    <w:p w14:paraId="6C97B8BF" w14:textId="77777777" w:rsidR="00A34E12" w:rsidRDefault="00A34E12" w:rsidP="003F1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13598"/>
    <w:multiLevelType w:val="hybridMultilevel"/>
    <w:tmpl w:val="97701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C0772"/>
    <w:multiLevelType w:val="hybridMultilevel"/>
    <w:tmpl w:val="A0021DF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D768AB"/>
    <w:multiLevelType w:val="hybridMultilevel"/>
    <w:tmpl w:val="45DA0D74"/>
    <w:lvl w:ilvl="0" w:tplc="041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773F7623"/>
    <w:multiLevelType w:val="hybridMultilevel"/>
    <w:tmpl w:val="D55CCC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AB25820"/>
    <w:multiLevelType w:val="hybridMultilevel"/>
    <w:tmpl w:val="E73A2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680A3E"/>
    <w:multiLevelType w:val="hybridMultilevel"/>
    <w:tmpl w:val="95BCF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476"/>
    <w:rsid w:val="00025457"/>
    <w:rsid w:val="00027E81"/>
    <w:rsid w:val="00042CD7"/>
    <w:rsid w:val="0006213E"/>
    <w:rsid w:val="00063501"/>
    <w:rsid w:val="00080235"/>
    <w:rsid w:val="00083F3F"/>
    <w:rsid w:val="00085D18"/>
    <w:rsid w:val="000972C0"/>
    <w:rsid w:val="000B2D8E"/>
    <w:rsid w:val="000C2141"/>
    <w:rsid w:val="000E3230"/>
    <w:rsid w:val="000F2642"/>
    <w:rsid w:val="00116A92"/>
    <w:rsid w:val="00137AE2"/>
    <w:rsid w:val="00154EF6"/>
    <w:rsid w:val="00160E6D"/>
    <w:rsid w:val="001733EC"/>
    <w:rsid w:val="001902E4"/>
    <w:rsid w:val="001941CB"/>
    <w:rsid w:val="001B6524"/>
    <w:rsid w:val="001C336A"/>
    <w:rsid w:val="001D1880"/>
    <w:rsid w:val="001F2EF1"/>
    <w:rsid w:val="002010BE"/>
    <w:rsid w:val="0020308C"/>
    <w:rsid w:val="002166FB"/>
    <w:rsid w:val="002300FD"/>
    <w:rsid w:val="0025107D"/>
    <w:rsid w:val="00255C37"/>
    <w:rsid w:val="00284103"/>
    <w:rsid w:val="002D3E78"/>
    <w:rsid w:val="002E531E"/>
    <w:rsid w:val="003069C0"/>
    <w:rsid w:val="003139A0"/>
    <w:rsid w:val="003323AB"/>
    <w:rsid w:val="0034708A"/>
    <w:rsid w:val="00363679"/>
    <w:rsid w:val="00371837"/>
    <w:rsid w:val="00394CFB"/>
    <w:rsid w:val="00396E32"/>
    <w:rsid w:val="003A4CBC"/>
    <w:rsid w:val="003B0C8F"/>
    <w:rsid w:val="003B1752"/>
    <w:rsid w:val="003C1329"/>
    <w:rsid w:val="003C4667"/>
    <w:rsid w:val="003C6713"/>
    <w:rsid w:val="003D0F1C"/>
    <w:rsid w:val="003D176B"/>
    <w:rsid w:val="003F10BD"/>
    <w:rsid w:val="0040728B"/>
    <w:rsid w:val="004124B0"/>
    <w:rsid w:val="00464AA0"/>
    <w:rsid w:val="00476BC3"/>
    <w:rsid w:val="00480A14"/>
    <w:rsid w:val="00480CFA"/>
    <w:rsid w:val="0048387E"/>
    <w:rsid w:val="004915EE"/>
    <w:rsid w:val="00491D5F"/>
    <w:rsid w:val="004B636C"/>
    <w:rsid w:val="004D3026"/>
    <w:rsid w:val="004E4511"/>
    <w:rsid w:val="0051333C"/>
    <w:rsid w:val="00537B15"/>
    <w:rsid w:val="0055128E"/>
    <w:rsid w:val="00586A26"/>
    <w:rsid w:val="005C340C"/>
    <w:rsid w:val="005E00F1"/>
    <w:rsid w:val="005F42DF"/>
    <w:rsid w:val="0060651A"/>
    <w:rsid w:val="0066499E"/>
    <w:rsid w:val="006838CB"/>
    <w:rsid w:val="0069689C"/>
    <w:rsid w:val="006A63D1"/>
    <w:rsid w:val="006B0A57"/>
    <w:rsid w:val="006C435A"/>
    <w:rsid w:val="006C5CE3"/>
    <w:rsid w:val="006D77F4"/>
    <w:rsid w:val="00700606"/>
    <w:rsid w:val="0075064E"/>
    <w:rsid w:val="00780D17"/>
    <w:rsid w:val="007864CF"/>
    <w:rsid w:val="0079279F"/>
    <w:rsid w:val="00815856"/>
    <w:rsid w:val="00835DEE"/>
    <w:rsid w:val="00841F1C"/>
    <w:rsid w:val="00842FCF"/>
    <w:rsid w:val="00844C63"/>
    <w:rsid w:val="008D5E47"/>
    <w:rsid w:val="008F2AD0"/>
    <w:rsid w:val="008F3236"/>
    <w:rsid w:val="00902565"/>
    <w:rsid w:val="009264C2"/>
    <w:rsid w:val="0093576E"/>
    <w:rsid w:val="00936C1C"/>
    <w:rsid w:val="00943E66"/>
    <w:rsid w:val="00953DCB"/>
    <w:rsid w:val="00956476"/>
    <w:rsid w:val="00960D0E"/>
    <w:rsid w:val="00961A6A"/>
    <w:rsid w:val="00964C0E"/>
    <w:rsid w:val="0099318A"/>
    <w:rsid w:val="009D7FD1"/>
    <w:rsid w:val="00A005DD"/>
    <w:rsid w:val="00A14EDC"/>
    <w:rsid w:val="00A2784A"/>
    <w:rsid w:val="00A34E12"/>
    <w:rsid w:val="00A52476"/>
    <w:rsid w:val="00A671BE"/>
    <w:rsid w:val="00A74FA8"/>
    <w:rsid w:val="00A82800"/>
    <w:rsid w:val="00A97405"/>
    <w:rsid w:val="00AC1ED0"/>
    <w:rsid w:val="00AD7E87"/>
    <w:rsid w:val="00AE3D46"/>
    <w:rsid w:val="00AF111E"/>
    <w:rsid w:val="00AF17FE"/>
    <w:rsid w:val="00B03834"/>
    <w:rsid w:val="00B04D89"/>
    <w:rsid w:val="00B37FBB"/>
    <w:rsid w:val="00B40A23"/>
    <w:rsid w:val="00B47901"/>
    <w:rsid w:val="00B47BE0"/>
    <w:rsid w:val="00B65C19"/>
    <w:rsid w:val="00B74136"/>
    <w:rsid w:val="00BE65BE"/>
    <w:rsid w:val="00C1263B"/>
    <w:rsid w:val="00C232A0"/>
    <w:rsid w:val="00C26D55"/>
    <w:rsid w:val="00C60818"/>
    <w:rsid w:val="00C73339"/>
    <w:rsid w:val="00C920AF"/>
    <w:rsid w:val="00C93B56"/>
    <w:rsid w:val="00CA6E56"/>
    <w:rsid w:val="00CC7F2F"/>
    <w:rsid w:val="00CD59C9"/>
    <w:rsid w:val="00D055DB"/>
    <w:rsid w:val="00D07F92"/>
    <w:rsid w:val="00D15591"/>
    <w:rsid w:val="00D469B6"/>
    <w:rsid w:val="00D667A9"/>
    <w:rsid w:val="00D669D9"/>
    <w:rsid w:val="00D7797C"/>
    <w:rsid w:val="00D96A9A"/>
    <w:rsid w:val="00DA0AFE"/>
    <w:rsid w:val="00DA2403"/>
    <w:rsid w:val="00DC42B7"/>
    <w:rsid w:val="00DC6A3F"/>
    <w:rsid w:val="00E017FA"/>
    <w:rsid w:val="00E023BB"/>
    <w:rsid w:val="00E05394"/>
    <w:rsid w:val="00E100B5"/>
    <w:rsid w:val="00E3276E"/>
    <w:rsid w:val="00E400DC"/>
    <w:rsid w:val="00E44C06"/>
    <w:rsid w:val="00E816D7"/>
    <w:rsid w:val="00E86C7D"/>
    <w:rsid w:val="00EA7D9E"/>
    <w:rsid w:val="00ED6D0D"/>
    <w:rsid w:val="00F06324"/>
    <w:rsid w:val="00F11B90"/>
    <w:rsid w:val="00F154FB"/>
    <w:rsid w:val="00F159DA"/>
    <w:rsid w:val="00F31FAC"/>
    <w:rsid w:val="00F44E43"/>
    <w:rsid w:val="00F95794"/>
    <w:rsid w:val="00F97C4B"/>
    <w:rsid w:val="00FB38EB"/>
    <w:rsid w:val="00FC7FB3"/>
    <w:rsid w:val="00FD53FC"/>
    <w:rsid w:val="00FD7E75"/>
    <w:rsid w:val="00FF10D4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2D1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10BD"/>
  </w:style>
  <w:style w:type="paragraph" w:styleId="a5">
    <w:name w:val="footer"/>
    <w:basedOn w:val="a"/>
    <w:link w:val="a6"/>
    <w:uiPriority w:val="99"/>
    <w:unhideWhenUsed/>
    <w:rsid w:val="003F1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10BD"/>
  </w:style>
  <w:style w:type="paragraph" w:styleId="a7">
    <w:name w:val="List Paragraph"/>
    <w:basedOn w:val="a"/>
    <w:uiPriority w:val="34"/>
    <w:qFormat/>
    <w:rsid w:val="00841F1C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154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54EF6"/>
  </w:style>
  <w:style w:type="paragraph" w:customStyle="1" w:styleId="p1">
    <w:name w:val="p1"/>
    <w:basedOn w:val="a"/>
    <w:rsid w:val="001941CB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character" w:customStyle="1" w:styleId="s1">
    <w:name w:val="s1"/>
    <w:basedOn w:val="a0"/>
    <w:rsid w:val="00464AA0"/>
    <w:rPr>
      <w:rFonts w:ascii="Helvetica" w:hAnsi="Helvetica" w:hint="default"/>
      <w:sz w:val="15"/>
      <w:szCs w:val="15"/>
    </w:rPr>
  </w:style>
  <w:style w:type="character" w:customStyle="1" w:styleId="s2">
    <w:name w:val="s2"/>
    <w:basedOn w:val="a0"/>
    <w:rsid w:val="00464AA0"/>
    <w:rPr>
      <w:rFonts w:ascii="Arial" w:hAnsi="Arial" w:cs="Arial" w:hint="default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10BD"/>
  </w:style>
  <w:style w:type="paragraph" w:styleId="a5">
    <w:name w:val="footer"/>
    <w:basedOn w:val="a"/>
    <w:link w:val="a6"/>
    <w:uiPriority w:val="99"/>
    <w:unhideWhenUsed/>
    <w:rsid w:val="003F1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10BD"/>
  </w:style>
  <w:style w:type="paragraph" w:styleId="a7">
    <w:name w:val="List Paragraph"/>
    <w:basedOn w:val="a"/>
    <w:uiPriority w:val="34"/>
    <w:qFormat/>
    <w:rsid w:val="00841F1C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154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54EF6"/>
  </w:style>
  <w:style w:type="paragraph" w:customStyle="1" w:styleId="p1">
    <w:name w:val="p1"/>
    <w:basedOn w:val="a"/>
    <w:rsid w:val="001941CB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character" w:customStyle="1" w:styleId="s1">
    <w:name w:val="s1"/>
    <w:basedOn w:val="a0"/>
    <w:rsid w:val="00464AA0"/>
    <w:rPr>
      <w:rFonts w:ascii="Helvetica" w:hAnsi="Helvetica" w:hint="default"/>
      <w:sz w:val="15"/>
      <w:szCs w:val="15"/>
    </w:rPr>
  </w:style>
  <w:style w:type="character" w:customStyle="1" w:styleId="s2">
    <w:name w:val="s2"/>
    <w:basedOn w:val="a0"/>
    <w:rsid w:val="00464AA0"/>
    <w:rPr>
      <w:rFonts w:ascii="Arial" w:hAnsi="Arial" w:cs="Arial" w:hint="default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7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Гимнастика преподаватели</dc:creator>
  <cp:keywords/>
  <dc:description/>
  <cp:lastModifiedBy>Гимнастика преподаватели</cp:lastModifiedBy>
  <cp:revision>116</cp:revision>
  <dcterms:created xsi:type="dcterms:W3CDTF">2025-03-17T06:17:00Z</dcterms:created>
  <dcterms:modified xsi:type="dcterms:W3CDTF">2026-03-11T04:40:00Z</dcterms:modified>
</cp:coreProperties>
</file>